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玉溪市户籍申请市本级公共租赁住房所需提交的资料</w:t>
      </w:r>
    </w:p>
    <w:p>
      <w:pPr>
        <w:pStyle w:val="2"/>
        <w:keepNext w:val="0"/>
        <w:keepLines w:val="0"/>
        <w:pageBreakBefore w:val="0"/>
        <w:widowControl w:val="0"/>
        <w:numPr>
          <w:ilvl w:val="0"/>
          <w:numId w:val="0"/>
        </w:numPr>
        <w:kinsoku/>
        <w:wordWrap/>
        <w:overflowPunct/>
        <w:topLinePunct w:val="0"/>
        <w:bidi w:val="0"/>
        <w:spacing w:after="0" w:line="560" w:lineRule="exact"/>
        <w:ind w:firstLine="643"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《玉溪市城镇保障性住房申请</w:t>
      </w:r>
      <w:r>
        <w:rPr>
          <w:rFonts w:hint="eastAsia" w:ascii="方正仿宋_GBK" w:hAnsi="方正仿宋_GBK" w:eastAsia="方正仿宋_GBK" w:cs="方正仿宋_GBK"/>
          <w:color w:val="000000"/>
          <w:sz w:val="32"/>
          <w:szCs w:val="32"/>
          <w:lang w:eastAsia="zh-CN"/>
        </w:rPr>
        <w:t>表</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、《告知书》、《承诺书》；</w:t>
      </w:r>
    </w:p>
    <w:p>
      <w:pPr>
        <w:pStyle w:val="2"/>
        <w:keepNext w:val="0"/>
        <w:keepLines w:val="0"/>
        <w:pageBreakBefore w:val="0"/>
        <w:widowControl w:val="0"/>
        <w:numPr>
          <w:ilvl w:val="0"/>
          <w:numId w:val="0"/>
        </w:numPr>
        <w:kinsoku/>
        <w:wordWrap/>
        <w:overflowPunct/>
        <w:topLinePunct w:val="0"/>
        <w:bidi w:val="0"/>
        <w:spacing w:after="0" w:line="560" w:lineRule="exact"/>
        <w:ind w:firstLine="643"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居民身份证和其它</w:t>
      </w:r>
      <w:r>
        <w:rPr>
          <w:rFonts w:hint="eastAsia" w:ascii="方正仿宋_GBK" w:hAnsi="方正仿宋_GBK" w:eastAsia="方正仿宋_GBK" w:cs="方正仿宋_GBK"/>
          <w:color w:val="000000"/>
          <w:sz w:val="32"/>
          <w:szCs w:val="32"/>
        </w:rPr>
        <w:t>户籍证明</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3</w:t>
      </w:r>
      <w:r>
        <w:rPr>
          <w:rFonts w:hint="eastAsia" w:ascii="方正仿宋_GBK" w:hAnsi="方正仿宋_GBK" w:eastAsia="方正仿宋_GBK" w:cs="方正仿宋_GBK"/>
          <w:color w:val="000000"/>
          <w:sz w:val="32"/>
          <w:szCs w:val="32"/>
          <w:lang w:val="en-US" w:eastAsia="zh-CN"/>
        </w:rPr>
        <w:t>、红塔区内的</w:t>
      </w:r>
      <w:r>
        <w:rPr>
          <w:rFonts w:hint="eastAsia" w:ascii="方正仿宋_GBK" w:hAnsi="方正仿宋_GBK" w:eastAsia="方正仿宋_GBK" w:cs="方正仿宋_GBK"/>
          <w:color w:val="000000"/>
          <w:sz w:val="32"/>
          <w:szCs w:val="32"/>
        </w:rPr>
        <w:t>工作证明和收入证明</w:t>
      </w:r>
      <w:r>
        <w:rPr>
          <w:rFonts w:hint="eastAsia" w:ascii="方正仿宋_GBK" w:hAnsi="方正仿宋_GBK" w:eastAsia="方正仿宋_GBK" w:cs="方正仿宋_GBK"/>
          <w:color w:val="000000"/>
          <w:sz w:val="32"/>
          <w:szCs w:val="32"/>
          <w:lang w:eastAsia="zh-CN"/>
        </w:rPr>
        <w:t>（有固定工作单位的由单位提供，无固定工作单位灵活就业的</w:t>
      </w:r>
      <w:r>
        <w:rPr>
          <w:rFonts w:hint="eastAsia" w:ascii="Times New Roman" w:hAnsi="Times New Roman" w:eastAsia="方正仿宋_GBK" w:cs="Times New Roman"/>
          <w:color w:val="000000"/>
          <w:spacing w:val="6"/>
          <w:kern w:val="0"/>
          <w:sz w:val="32"/>
          <w:szCs w:val="32"/>
          <w:lang w:eastAsia="zh-CN"/>
        </w:rPr>
        <w:t>不能提供收入证明相关材料的实行“承诺制”，由承诺人对收入情况的真实性负责）；</w:t>
      </w:r>
      <w:r>
        <w:rPr>
          <w:rFonts w:hint="eastAsia" w:ascii="方正仿宋_GBK" w:hAnsi="方正仿宋_GBK" w:eastAsia="方正仿宋_GBK" w:cs="方正仿宋_GBK"/>
          <w:color w:val="000000"/>
          <w:sz w:val="32"/>
          <w:szCs w:val="32"/>
          <w:lang w:eastAsia="zh-CN"/>
        </w:rPr>
        <w:t>属于个体工商户的，提供</w:t>
      </w:r>
      <w:r>
        <w:rPr>
          <w:rFonts w:hint="eastAsia" w:ascii="方正仿宋_GBK" w:hAnsi="方正仿宋_GBK" w:eastAsia="方正仿宋_GBK" w:cs="方正仿宋_GBK"/>
          <w:color w:val="000000"/>
          <w:sz w:val="32"/>
          <w:szCs w:val="32"/>
          <w:lang w:val="en-US" w:eastAsia="zh-CN"/>
        </w:rPr>
        <w:t>1年以上</w:t>
      </w:r>
      <w:r>
        <w:rPr>
          <w:rFonts w:hint="eastAsia" w:ascii="方正仿宋_GBK" w:hAnsi="方正仿宋_GBK" w:eastAsia="方正仿宋_GBK" w:cs="方正仿宋_GBK"/>
          <w:color w:val="000000"/>
          <w:sz w:val="32"/>
          <w:szCs w:val="32"/>
          <w:lang w:eastAsia="zh-CN"/>
        </w:rPr>
        <w:t>营业执照及纳税证明附加经营门面照片。</w:t>
      </w:r>
    </w:p>
    <w:p>
      <w:pPr>
        <w:keepNext w:val="0"/>
        <w:keepLines w:val="0"/>
        <w:pageBreakBefore w:val="0"/>
        <w:widowControl w:val="0"/>
        <w:kinsoku/>
        <w:wordWrap/>
        <w:overflowPunct/>
        <w:topLinePunct w:val="0"/>
        <w:bidi w:val="0"/>
        <w:spacing w:line="560" w:lineRule="exact"/>
        <w:ind w:firstLine="6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4</w:t>
      </w:r>
      <w:r>
        <w:rPr>
          <w:rFonts w:hint="eastAsia" w:ascii="方正仿宋_GBK" w:hAnsi="方正仿宋_GBK" w:eastAsia="方正仿宋_GBK" w:cs="方正仿宋_GBK"/>
          <w:color w:val="000000"/>
          <w:sz w:val="32"/>
          <w:szCs w:val="32"/>
          <w:lang w:val="en-US" w:eastAsia="zh-CN"/>
        </w:rPr>
        <w:t>、婚姻状况证明（</w:t>
      </w:r>
      <w:r>
        <w:rPr>
          <w:rFonts w:hint="eastAsia" w:ascii="方正仿宋_GBK" w:hAnsi="方正仿宋_GBK" w:eastAsia="方正仿宋_GBK" w:cs="方正仿宋_GBK"/>
          <w:sz w:val="32"/>
          <w:szCs w:val="32"/>
        </w:rPr>
        <w:t>结婚的提供结婚证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离婚的提供离婚证、离婚协议或者法院判决书、调解书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离婚涉及子女抚养问题，且子女作为共同申请人的，需提供子女抚养关系相应证明材料；丧偶的提供原结婚证及死亡证明</w:t>
      </w:r>
      <w:r>
        <w:rPr>
          <w:rFonts w:hint="eastAsia" w:ascii="方正仿宋_GBK" w:hAnsi="方正仿宋_GBK" w:eastAsia="方正仿宋_GBK" w:cs="方正仿宋_GBK"/>
          <w:color w:val="000000"/>
          <w:sz w:val="32"/>
          <w:szCs w:val="32"/>
          <w:lang w:val="en-US" w:eastAsia="zh-CN"/>
        </w:rPr>
        <w:t>）；</w:t>
      </w:r>
    </w:p>
    <w:p>
      <w:pPr>
        <w:pStyle w:val="2"/>
        <w:keepNext w:val="0"/>
        <w:keepLines w:val="0"/>
        <w:pageBreakBefore w:val="0"/>
        <w:widowControl w:val="0"/>
        <w:kinsoku/>
        <w:wordWrap/>
        <w:overflowPunct/>
        <w:topLinePunct w:val="0"/>
        <w:bidi w:val="0"/>
        <w:spacing w:after="0" w:line="560" w:lineRule="exact"/>
        <w:ind w:left="0" w:leftChars="0" w:firstLine="640" w:firstLineChars="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5</w:t>
      </w:r>
      <w:r>
        <w:rPr>
          <w:rFonts w:hint="eastAsia" w:ascii="方正仿宋_GBK" w:hAnsi="方正仿宋_GBK" w:eastAsia="方正仿宋_GBK" w:cs="方正仿宋_GBK"/>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numPr>
          <w:ilvl w:val="0"/>
          <w:numId w:val="0"/>
        </w:numPr>
        <w:pBdr>
          <w:top w:val="none" w:color="auto" w:sz="0" w:space="0"/>
          <w:left w:val="none" w:color="auto" w:sz="0" w:space="0"/>
          <w:bottom w:val="none" w:color="auto" w:sz="0" w:space="0"/>
          <w:right w:val="none" w:color="auto" w:sz="0" w:space="0"/>
        </w:pBdr>
        <w:ind w:firstLine="643" w:firstLineChars="200"/>
        <w:rPr>
          <w:rFonts w:hint="eastAsia" w:ascii="方正仿宋_GBK" w:hAnsi="方正仿宋_GBK" w:eastAsia="方正仿宋_GBK" w:cs="方正仿宋_GBK"/>
          <w:kern w:val="2"/>
          <w:sz w:val="32"/>
          <w:szCs w:val="24"/>
          <w:lang w:val="en-US" w:eastAsia="zh-CN" w:bidi="ar-SA"/>
        </w:rPr>
      </w:pPr>
      <w:r>
        <w:rPr>
          <w:rFonts w:hint="eastAsia" w:ascii="方正仿宋_GBK" w:hAnsi="方正仿宋_GBK" w:eastAsia="方正仿宋_GBK" w:cs="方正仿宋_GBK"/>
          <w:b/>
          <w:bCs/>
          <w:kern w:val="2"/>
          <w:sz w:val="32"/>
          <w:szCs w:val="24"/>
          <w:lang w:val="en-US" w:eastAsia="zh-CN" w:bidi="ar-SA"/>
        </w:rPr>
        <w:t>6</w:t>
      </w:r>
      <w:r>
        <w:rPr>
          <w:rFonts w:hint="eastAsia" w:ascii="方正仿宋_GBK" w:hAnsi="方正仿宋_GBK" w:eastAsia="方正仿宋_GBK" w:cs="方正仿宋_GBK"/>
          <w:kern w:val="2"/>
          <w:sz w:val="32"/>
          <w:szCs w:val="24"/>
          <w:lang w:val="en-US" w:eastAsia="zh-CN" w:bidi="ar-SA"/>
        </w:rPr>
        <w:t>、户籍所在地住房保障部门出具的未享受当地住房保障证明（实物配租以及租赁补贴）。</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7</w:t>
      </w:r>
      <w:r>
        <w:rPr>
          <w:rFonts w:hint="eastAsia" w:ascii="方正仿宋_GBK" w:hAnsi="方正仿宋_GBK" w:eastAsia="方正仿宋_GBK" w:cs="方正仿宋_GBK"/>
          <w:lang w:val="en-US" w:eastAsia="zh-CN"/>
        </w:rPr>
        <w:t>、特殊人群、荣立二等功以上的复转军人还需提供相关证书和证明材料；</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8</w:t>
      </w:r>
      <w:r>
        <w:rPr>
          <w:rFonts w:hint="eastAsia" w:ascii="方正仿宋_GBK" w:hAnsi="方正仿宋_GBK" w:eastAsia="方正仿宋_GBK" w:cs="方正仿宋_GBK"/>
          <w:lang w:val="en-US" w:eastAsia="zh-CN"/>
        </w:rPr>
        <w:t>、</w:t>
      </w:r>
      <w:r>
        <w:rPr>
          <w:rFonts w:hint="default" w:ascii="Times New Roman" w:hAnsi="Times New Roman" w:eastAsia="方正仿宋_GBK" w:cs="Times New Roman"/>
          <w:color w:val="000000"/>
          <w:spacing w:val="6"/>
          <w:kern w:val="0"/>
          <w:sz w:val="32"/>
          <w:szCs w:val="32"/>
        </w:rPr>
        <w:t>大中专毕业生提供</w:t>
      </w:r>
      <w:r>
        <w:rPr>
          <w:rFonts w:hint="eastAsia" w:ascii="Times New Roman" w:hAnsi="Times New Roman" w:eastAsia="方正仿宋_GBK" w:cs="Times New Roman"/>
          <w:color w:val="000000"/>
          <w:spacing w:val="6"/>
          <w:kern w:val="0"/>
          <w:sz w:val="32"/>
          <w:szCs w:val="32"/>
          <w:lang w:eastAsia="zh-CN"/>
        </w:rPr>
        <w:t>全日制学历</w:t>
      </w:r>
      <w:r>
        <w:rPr>
          <w:rFonts w:hint="default" w:ascii="Times New Roman" w:hAnsi="Times New Roman" w:eastAsia="方正仿宋_GBK" w:cs="Times New Roman"/>
          <w:color w:val="000000"/>
          <w:spacing w:val="6"/>
          <w:kern w:val="0"/>
          <w:sz w:val="32"/>
          <w:szCs w:val="32"/>
        </w:rPr>
        <w:t>毕业证</w:t>
      </w:r>
      <w:r>
        <w:rPr>
          <w:rFonts w:hint="eastAsia" w:ascii="Times New Roman" w:hAnsi="Times New Roman" w:eastAsia="方正仿宋_GBK" w:cs="Times New Roman"/>
          <w:color w:val="000000"/>
          <w:spacing w:val="6"/>
          <w:kern w:val="0"/>
          <w:sz w:val="32"/>
          <w:szCs w:val="32"/>
          <w:lang w:eastAsia="zh-CN"/>
        </w:rPr>
        <w:t>（毕业三年内工作、收入证明不属必须提供材料）</w:t>
      </w:r>
    </w:p>
    <w:p>
      <w:pPr>
        <w:pStyle w:val="2"/>
        <w:keepNext w:val="0"/>
        <w:keepLines w:val="0"/>
        <w:pageBreakBefore w:val="0"/>
        <w:widowControl w:val="0"/>
        <w:kinsoku/>
        <w:wordWrap/>
        <w:overflowPunct/>
        <w:topLinePunct w:val="0"/>
        <w:bidi w:val="0"/>
        <w:spacing w:after="0" w:line="560" w:lineRule="exact"/>
        <w:ind w:left="0" w:leftChars="0" w:firstLine="64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9、</w:t>
      </w:r>
      <w:r>
        <w:rPr>
          <w:rFonts w:hint="eastAsia" w:ascii="方正仿宋_GBK" w:hAnsi="方正仿宋_GBK" w:eastAsia="方正仿宋_GBK" w:cs="方正仿宋_GBK"/>
          <w:lang w:val="en-US" w:eastAsia="zh-CN"/>
        </w:rPr>
        <w:t>其他相关材料。</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02" w:firstLineChars="200"/>
        <w:jc w:val="both"/>
        <w:textAlignment w:val="auto"/>
        <w:rPr>
          <w:rFonts w:hint="default"/>
          <w:lang w:val="en-US" w:eastAsia="zh-CN"/>
        </w:rPr>
      </w:pPr>
      <w:r>
        <w:rPr>
          <w:rFonts w:hint="eastAsia" w:ascii="方正仿宋_GBK" w:hAnsi="方正仿宋_GBK" w:eastAsia="方正仿宋_GBK" w:cs="方正仿宋_GBK"/>
          <w:b/>
          <w:bCs/>
          <w:sz w:val="30"/>
          <w:szCs w:val="30"/>
          <w:lang w:val="en-US" w:eastAsia="zh-CN"/>
        </w:rPr>
        <w:t>（注：</w:t>
      </w:r>
      <w:r>
        <w:rPr>
          <w:rFonts w:hint="default" w:ascii="方正仿宋_GBK" w:hAnsi="方正仿宋_GBK" w:eastAsia="方正仿宋_GBK" w:cs="方正仿宋_GBK"/>
          <w:b/>
          <w:bCs/>
          <w:kern w:val="2"/>
          <w:sz w:val="30"/>
          <w:szCs w:val="30"/>
          <w:lang w:val="en-US" w:eastAsia="zh-CN" w:bidi="ar-SA"/>
        </w:rPr>
        <w:t>以上规定材料属证明的提交原件，属证件、证书或合同的提交复印件并提供原件核对。</w:t>
      </w:r>
      <w:r>
        <w:rPr>
          <w:rFonts w:hint="eastAsia" w:ascii="方正仿宋_GBK" w:hAnsi="方正仿宋_GBK" w:eastAsia="方正仿宋_GBK" w:cs="方正仿宋_GBK"/>
          <w:b/>
          <w:bCs/>
          <w:kern w:val="2"/>
          <w:sz w:val="30"/>
          <w:szCs w:val="30"/>
          <w:lang w:val="en-US" w:eastAsia="zh-CN" w:bidi="ar-SA"/>
        </w:rPr>
        <w:t>）</w:t>
      </w: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0"/>
          <w:szCs w:val="40"/>
          <w:lang w:eastAsia="zh-CN"/>
        </w:rPr>
        <w:t>非玉溪市户籍申请市本级公共租赁住房所需提交的资料</w:t>
      </w:r>
    </w:p>
    <w:p>
      <w:pPr>
        <w:pStyle w:val="2"/>
        <w:keepNext w:val="0"/>
        <w:keepLines w:val="0"/>
        <w:pageBreakBefore w:val="0"/>
        <w:widowControl w:val="0"/>
        <w:numPr>
          <w:ilvl w:val="0"/>
          <w:numId w:val="0"/>
        </w:numPr>
        <w:kinsoku/>
        <w:wordWrap/>
        <w:overflowPunct/>
        <w:topLinePunct w:val="0"/>
        <w:bidi w:val="0"/>
        <w:spacing w:after="0" w:line="560" w:lineRule="exact"/>
        <w:ind w:firstLine="522" w:firstLineChars="200"/>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color w:val="000000"/>
          <w:sz w:val="26"/>
          <w:szCs w:val="26"/>
          <w:lang w:val="en-US" w:eastAsia="zh-CN"/>
        </w:rPr>
        <w:t>1</w:t>
      </w:r>
      <w:r>
        <w:rPr>
          <w:rFonts w:hint="eastAsia" w:ascii="方正仿宋_GBK" w:hAnsi="方正仿宋_GBK" w:eastAsia="方正仿宋_GBK" w:cs="方正仿宋_GBK"/>
          <w:color w:val="000000"/>
          <w:sz w:val="26"/>
          <w:szCs w:val="26"/>
          <w:lang w:val="en-US" w:eastAsia="zh-CN"/>
        </w:rPr>
        <w:t>、</w:t>
      </w:r>
      <w:r>
        <w:rPr>
          <w:rFonts w:hint="eastAsia" w:ascii="方正仿宋_GBK" w:hAnsi="方正仿宋_GBK" w:eastAsia="方正仿宋_GBK" w:cs="方正仿宋_GBK"/>
          <w:color w:val="000000"/>
          <w:sz w:val="26"/>
          <w:szCs w:val="26"/>
        </w:rPr>
        <w:t>《玉溪市城镇保障性住房申请</w:t>
      </w:r>
      <w:r>
        <w:rPr>
          <w:rFonts w:hint="eastAsia" w:ascii="方正仿宋_GBK" w:hAnsi="方正仿宋_GBK" w:eastAsia="方正仿宋_GBK" w:cs="方正仿宋_GBK"/>
          <w:color w:val="000000"/>
          <w:sz w:val="26"/>
          <w:szCs w:val="26"/>
          <w:lang w:eastAsia="zh-CN"/>
        </w:rPr>
        <w:t>表</w:t>
      </w:r>
      <w:r>
        <w:rPr>
          <w:rFonts w:hint="eastAsia" w:ascii="方正仿宋_GBK" w:hAnsi="方正仿宋_GBK" w:eastAsia="方正仿宋_GBK" w:cs="方正仿宋_GBK"/>
          <w:color w:val="000000"/>
          <w:sz w:val="26"/>
          <w:szCs w:val="26"/>
        </w:rPr>
        <w:t>》</w:t>
      </w:r>
      <w:r>
        <w:rPr>
          <w:rFonts w:hint="eastAsia" w:ascii="方正仿宋_GBK" w:hAnsi="方正仿宋_GBK" w:eastAsia="方正仿宋_GBK" w:cs="方正仿宋_GBK"/>
          <w:color w:val="000000"/>
          <w:sz w:val="26"/>
          <w:szCs w:val="26"/>
          <w:lang w:eastAsia="zh-CN"/>
        </w:rPr>
        <w:t>、《告知书》、《承诺书》；</w:t>
      </w:r>
    </w:p>
    <w:p>
      <w:pPr>
        <w:pStyle w:val="2"/>
        <w:keepNext w:val="0"/>
        <w:keepLines w:val="0"/>
        <w:pageBreakBefore w:val="0"/>
        <w:widowControl w:val="0"/>
        <w:numPr>
          <w:ilvl w:val="0"/>
          <w:numId w:val="0"/>
        </w:numPr>
        <w:kinsoku/>
        <w:wordWrap/>
        <w:overflowPunct/>
        <w:topLinePunct w:val="0"/>
        <w:bidi w:val="0"/>
        <w:spacing w:after="0" w:line="560" w:lineRule="exact"/>
        <w:ind w:firstLine="522" w:firstLineChars="200"/>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sz w:val="26"/>
          <w:szCs w:val="26"/>
          <w:lang w:val="en-US" w:eastAsia="zh-CN"/>
        </w:rPr>
        <w:t>2</w:t>
      </w:r>
      <w:r>
        <w:rPr>
          <w:rFonts w:hint="eastAsia" w:ascii="方正仿宋_GBK" w:hAnsi="方正仿宋_GBK" w:eastAsia="方正仿宋_GBK" w:cs="方正仿宋_GBK"/>
          <w:sz w:val="26"/>
          <w:szCs w:val="26"/>
          <w:lang w:val="en-US" w:eastAsia="zh-CN"/>
        </w:rPr>
        <w:t>、</w:t>
      </w:r>
      <w:r>
        <w:rPr>
          <w:rFonts w:hint="eastAsia" w:ascii="方正仿宋_GBK" w:hAnsi="方正仿宋_GBK" w:eastAsia="方正仿宋_GBK" w:cs="方正仿宋_GBK"/>
          <w:sz w:val="26"/>
          <w:szCs w:val="26"/>
        </w:rPr>
        <w:t>居民身份证和其它</w:t>
      </w:r>
      <w:r>
        <w:rPr>
          <w:rFonts w:hint="eastAsia" w:ascii="方正仿宋_GBK" w:hAnsi="方正仿宋_GBK" w:eastAsia="方正仿宋_GBK" w:cs="方正仿宋_GBK"/>
          <w:color w:val="000000"/>
          <w:sz w:val="26"/>
          <w:szCs w:val="26"/>
        </w:rPr>
        <w:t>户籍证明</w:t>
      </w:r>
      <w:r>
        <w:rPr>
          <w:rFonts w:hint="eastAsia" w:ascii="方正仿宋_GBK" w:hAnsi="方正仿宋_GBK" w:eastAsia="方正仿宋_GBK" w:cs="方正仿宋_GBK"/>
          <w:color w:val="000000"/>
          <w:sz w:val="26"/>
          <w:szCs w:val="26"/>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22" w:firstLineChars="200"/>
        <w:jc w:val="both"/>
        <w:textAlignment w:val="auto"/>
        <w:rPr>
          <w:rFonts w:hint="eastAsia" w:ascii="方正仿宋_GBK" w:hAnsi="方正仿宋_GBK" w:eastAsia="方正仿宋_GBK" w:cs="方正仿宋_GBK"/>
          <w:color w:val="000000"/>
          <w:sz w:val="26"/>
          <w:szCs w:val="26"/>
        </w:rPr>
      </w:pPr>
      <w:r>
        <w:rPr>
          <w:rFonts w:hint="eastAsia" w:ascii="方正仿宋_GBK" w:hAnsi="方正仿宋_GBK" w:eastAsia="方正仿宋_GBK" w:cs="方正仿宋_GBK"/>
          <w:b/>
          <w:bCs/>
          <w:color w:val="000000"/>
          <w:sz w:val="26"/>
          <w:szCs w:val="26"/>
          <w:lang w:val="en-US" w:eastAsia="zh-CN"/>
        </w:rPr>
        <w:t>3</w:t>
      </w:r>
      <w:r>
        <w:rPr>
          <w:rFonts w:hint="eastAsia" w:ascii="方正仿宋_GBK" w:hAnsi="方正仿宋_GBK" w:eastAsia="方正仿宋_GBK" w:cs="方正仿宋_GBK"/>
          <w:color w:val="000000"/>
          <w:sz w:val="26"/>
          <w:szCs w:val="26"/>
          <w:lang w:val="en-US" w:eastAsia="zh-CN"/>
        </w:rPr>
        <w:t>、</w:t>
      </w:r>
      <w:r>
        <w:rPr>
          <w:rFonts w:hint="eastAsia" w:ascii="方正仿宋_GBK" w:hAnsi="方正仿宋_GBK" w:eastAsia="方正仿宋_GBK" w:cs="方正仿宋_GBK"/>
          <w:color w:val="000000"/>
          <w:sz w:val="26"/>
          <w:szCs w:val="26"/>
        </w:rPr>
        <w:t>工作证明和收入证明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22" w:firstLineChars="200"/>
        <w:jc w:val="both"/>
        <w:textAlignment w:val="auto"/>
        <w:rPr>
          <w:rFonts w:hint="eastAsia" w:ascii="方正仿宋_GBK" w:hAnsi="方正仿宋_GBK" w:eastAsia="方正仿宋_GBK" w:cs="方正仿宋_GBK"/>
          <w:color w:val="000000"/>
          <w:sz w:val="26"/>
          <w:szCs w:val="26"/>
          <w:lang w:eastAsia="zh-CN"/>
        </w:rPr>
      </w:pPr>
      <w:r>
        <w:rPr>
          <w:rFonts w:hint="eastAsia" w:ascii="方正仿宋_GBK" w:hAnsi="方正仿宋_GBK" w:eastAsia="方正仿宋_GBK" w:cs="方正仿宋_GBK"/>
          <w:b/>
          <w:bCs/>
          <w:color w:val="000000"/>
          <w:sz w:val="26"/>
          <w:szCs w:val="26"/>
          <w:lang w:eastAsia="zh-CN"/>
        </w:rPr>
        <w:t>务工人员提供</w:t>
      </w:r>
      <w:r>
        <w:rPr>
          <w:rFonts w:hint="eastAsia" w:ascii="方正仿宋_GBK" w:hAnsi="方正仿宋_GBK" w:eastAsia="方正仿宋_GBK" w:cs="方正仿宋_GBK"/>
          <w:color w:val="000000"/>
          <w:sz w:val="26"/>
          <w:szCs w:val="26"/>
          <w:lang w:eastAsia="zh-CN"/>
        </w:rPr>
        <w:t>：</w:t>
      </w:r>
      <w:r>
        <w:rPr>
          <w:rFonts w:hint="eastAsia" w:ascii="方正仿宋_GBK" w:hAnsi="方正仿宋_GBK" w:eastAsia="方正仿宋_GBK" w:cs="方正仿宋_GBK"/>
          <w:color w:val="000000"/>
          <w:spacing w:val="6"/>
          <w:kern w:val="0"/>
          <w:sz w:val="26"/>
          <w:szCs w:val="26"/>
          <w:lang w:eastAsia="zh-CN"/>
        </w:rPr>
        <w:t>具有人社部门和工作单位公章的新签或续签的劳动合同备案花名册</w:t>
      </w:r>
      <w:r>
        <w:rPr>
          <w:rFonts w:hint="eastAsia" w:ascii="方正仿宋_GBK" w:hAnsi="方正仿宋_GBK" w:eastAsia="方正仿宋_GBK" w:cs="方正仿宋_GBK"/>
          <w:color w:val="000000"/>
          <w:spacing w:val="6"/>
          <w:kern w:val="0"/>
          <w:sz w:val="26"/>
          <w:szCs w:val="26"/>
        </w:rPr>
        <w:t xml:space="preserve">和申请地社保部门出具的从申请之日起往前计算 </w:t>
      </w:r>
      <w:r>
        <w:rPr>
          <w:rFonts w:hint="eastAsia" w:ascii="方正仿宋_GBK" w:hAnsi="方正仿宋_GBK" w:eastAsia="方正仿宋_GBK" w:cs="方正仿宋_GBK"/>
          <w:color w:val="000000"/>
          <w:spacing w:val="6"/>
          <w:kern w:val="0"/>
          <w:sz w:val="26"/>
          <w:szCs w:val="26"/>
          <w:lang w:val="en-US" w:eastAsia="zh-CN"/>
        </w:rPr>
        <w:t>6</w:t>
      </w:r>
      <w:r>
        <w:rPr>
          <w:rFonts w:hint="eastAsia" w:ascii="方正仿宋_GBK" w:hAnsi="方正仿宋_GBK" w:eastAsia="方正仿宋_GBK" w:cs="方正仿宋_GBK"/>
          <w:color w:val="000000"/>
          <w:spacing w:val="6"/>
          <w:kern w:val="0"/>
          <w:sz w:val="26"/>
          <w:szCs w:val="26"/>
        </w:rPr>
        <w:t>个月以上养老保险或医疗保险缴纳凭证；非本地注册的单位</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lang w:val="en-US" w:eastAsia="zh-CN"/>
        </w:rPr>
        <w:t>公司</w:t>
      </w:r>
      <w:r>
        <w:rPr>
          <w:rFonts w:hint="eastAsia" w:ascii="方正仿宋_GBK" w:hAnsi="方正仿宋_GBK" w:eastAsia="方正仿宋_GBK" w:cs="方正仿宋_GBK"/>
          <w:color w:val="000000"/>
          <w:spacing w:val="6"/>
          <w:kern w:val="0"/>
          <w:sz w:val="26"/>
          <w:szCs w:val="26"/>
        </w:rPr>
        <w:t>派驻人员提供</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lang w:val="en-US" w:eastAsia="zh-CN"/>
        </w:rPr>
        <w:t>总公司派遣证明、玉溪分公司提供工作和收入证明和从申请之日起往前计算 6个月以上养老保险或医疗保险缴纳凭证。</w:t>
      </w:r>
      <w:r>
        <w:rPr>
          <w:rFonts w:hint="eastAsia" w:ascii="方正仿宋_GBK" w:hAnsi="方正仿宋_GBK" w:eastAsia="方正仿宋_GBK" w:cs="方正仿宋_GBK"/>
          <w:color w:val="000000"/>
          <w:sz w:val="26"/>
          <w:szCs w:val="26"/>
          <w:lang w:eastAsia="zh-CN"/>
        </w:rPr>
        <w:t>共同申请人有工作单位的一并提供相关工作、收入证明。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546" w:firstLineChars="200"/>
        <w:jc w:val="both"/>
        <w:textAlignment w:val="auto"/>
        <w:rPr>
          <w:rFonts w:hint="eastAsia" w:ascii="方正仿宋_GBK" w:hAnsi="方正仿宋_GBK" w:eastAsia="方正仿宋_GBK" w:cs="方正仿宋_GBK"/>
          <w:sz w:val="26"/>
          <w:szCs w:val="26"/>
          <w:lang w:eastAsia="zh-CN"/>
        </w:rPr>
      </w:pPr>
      <w:r>
        <w:rPr>
          <w:rFonts w:hint="eastAsia" w:ascii="方正仿宋_GBK" w:hAnsi="方正仿宋_GBK" w:eastAsia="方正仿宋_GBK" w:cs="方正仿宋_GBK"/>
          <w:b/>
          <w:bCs/>
          <w:color w:val="000000"/>
          <w:spacing w:val="6"/>
          <w:kern w:val="0"/>
          <w:sz w:val="26"/>
          <w:szCs w:val="26"/>
        </w:rPr>
        <w:t>创业的</w:t>
      </w:r>
      <w:r>
        <w:rPr>
          <w:rFonts w:hint="eastAsia" w:ascii="方正仿宋_GBK" w:hAnsi="方正仿宋_GBK" w:eastAsia="方正仿宋_GBK" w:cs="方正仿宋_GBK"/>
          <w:b/>
          <w:bCs/>
          <w:color w:val="000000"/>
          <w:spacing w:val="6"/>
          <w:kern w:val="0"/>
          <w:sz w:val="26"/>
          <w:szCs w:val="26"/>
          <w:lang w:eastAsia="zh-CN"/>
        </w:rPr>
        <w:t>人员</w:t>
      </w:r>
      <w:r>
        <w:rPr>
          <w:rFonts w:hint="eastAsia" w:ascii="方正仿宋_GBK" w:hAnsi="方正仿宋_GBK" w:eastAsia="方正仿宋_GBK" w:cs="方正仿宋_GBK"/>
          <w:b/>
          <w:bCs/>
          <w:color w:val="000000"/>
          <w:spacing w:val="6"/>
          <w:kern w:val="0"/>
          <w:sz w:val="26"/>
          <w:szCs w:val="26"/>
        </w:rPr>
        <w:t>提供</w:t>
      </w:r>
      <w:r>
        <w:rPr>
          <w:rFonts w:hint="eastAsia" w:ascii="方正仿宋_GBK" w:hAnsi="方正仿宋_GBK" w:eastAsia="方正仿宋_GBK" w:cs="方正仿宋_GBK"/>
          <w:color w:val="000000"/>
          <w:spacing w:val="6"/>
          <w:kern w:val="0"/>
          <w:sz w:val="26"/>
          <w:szCs w:val="26"/>
          <w:lang w:eastAsia="zh-CN"/>
        </w:rPr>
        <w:t>：营业场所的实地照片和</w:t>
      </w:r>
      <w:r>
        <w:rPr>
          <w:rFonts w:hint="eastAsia" w:ascii="方正仿宋_GBK" w:hAnsi="方正仿宋_GBK" w:eastAsia="方正仿宋_GBK" w:cs="方正仿宋_GBK"/>
          <w:color w:val="000000"/>
          <w:spacing w:val="6"/>
          <w:kern w:val="0"/>
          <w:sz w:val="26"/>
          <w:szCs w:val="26"/>
        </w:rPr>
        <w:t>营业执照</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rPr>
        <w:t>完税证明</w:t>
      </w:r>
      <w:r>
        <w:rPr>
          <w:rFonts w:hint="eastAsia" w:ascii="方正仿宋_GBK" w:hAnsi="方正仿宋_GBK" w:eastAsia="方正仿宋_GBK" w:cs="方正仿宋_GBK"/>
          <w:color w:val="000000"/>
          <w:spacing w:val="6"/>
          <w:kern w:val="0"/>
          <w:sz w:val="26"/>
          <w:szCs w:val="26"/>
          <w:lang w:eastAsia="zh-CN"/>
        </w:rPr>
        <w:t>，其中</w:t>
      </w:r>
      <w:r>
        <w:rPr>
          <w:rFonts w:hint="eastAsia" w:ascii="方正仿宋_GBK" w:hAnsi="方正仿宋_GBK" w:eastAsia="方正仿宋_GBK" w:cs="方正仿宋_GBK"/>
          <w:color w:val="000000"/>
          <w:spacing w:val="6"/>
          <w:kern w:val="0"/>
          <w:sz w:val="26"/>
          <w:szCs w:val="26"/>
        </w:rPr>
        <w:t>云南省籍人员从申请之日起往前计算1 年以上营业执照及完税证明</w:t>
      </w:r>
      <w:r>
        <w:rPr>
          <w:rFonts w:hint="eastAsia" w:ascii="方正仿宋_GBK" w:hAnsi="方正仿宋_GBK" w:eastAsia="方正仿宋_GBK" w:cs="方正仿宋_GBK"/>
          <w:color w:val="000000"/>
          <w:spacing w:val="6"/>
          <w:kern w:val="0"/>
          <w:sz w:val="26"/>
          <w:szCs w:val="26"/>
          <w:lang w:eastAsia="zh-CN"/>
        </w:rPr>
        <w:t>、</w:t>
      </w:r>
      <w:r>
        <w:rPr>
          <w:rFonts w:hint="eastAsia" w:ascii="方正仿宋_GBK" w:hAnsi="方正仿宋_GBK" w:eastAsia="方正仿宋_GBK" w:cs="方正仿宋_GBK"/>
          <w:color w:val="000000"/>
          <w:spacing w:val="6"/>
          <w:kern w:val="0"/>
          <w:sz w:val="26"/>
          <w:szCs w:val="26"/>
        </w:rPr>
        <w:t>非云南省籍人员提供从申请之日起往前计算 3 年以上营业执照</w:t>
      </w:r>
      <w:r>
        <w:rPr>
          <w:rFonts w:hint="eastAsia" w:ascii="方正仿宋_GBK" w:hAnsi="方正仿宋_GBK" w:eastAsia="方正仿宋_GBK" w:cs="方正仿宋_GBK"/>
          <w:color w:val="000000"/>
          <w:spacing w:val="6"/>
          <w:kern w:val="0"/>
          <w:sz w:val="26"/>
          <w:szCs w:val="26"/>
          <w:lang w:eastAsia="zh-CN"/>
        </w:rPr>
        <w:t>和</w:t>
      </w:r>
      <w:r>
        <w:rPr>
          <w:rFonts w:hint="eastAsia" w:ascii="方正仿宋_GBK" w:hAnsi="方正仿宋_GBK" w:eastAsia="方正仿宋_GBK" w:cs="方正仿宋_GBK"/>
          <w:color w:val="000000"/>
          <w:spacing w:val="6"/>
          <w:kern w:val="0"/>
          <w:sz w:val="26"/>
          <w:szCs w:val="26"/>
        </w:rPr>
        <w:t>完税证明；</w:t>
      </w:r>
    </w:p>
    <w:p>
      <w:pPr>
        <w:keepNext w:val="0"/>
        <w:keepLines w:val="0"/>
        <w:pageBreakBefore w:val="0"/>
        <w:widowControl w:val="0"/>
        <w:kinsoku/>
        <w:wordWrap/>
        <w:overflowPunct/>
        <w:topLinePunct w:val="0"/>
        <w:bidi w:val="0"/>
        <w:spacing w:line="560" w:lineRule="exact"/>
        <w:ind w:firstLine="600"/>
        <w:textAlignment w:val="auto"/>
        <w:rPr>
          <w:rFonts w:hint="eastAsia" w:ascii="方正仿宋_GBK" w:hAnsi="方正仿宋_GBK" w:eastAsia="方正仿宋_GBK" w:cs="方正仿宋_GBK"/>
          <w:color w:val="000000"/>
          <w:sz w:val="26"/>
          <w:szCs w:val="26"/>
          <w:lang w:val="en-US" w:eastAsia="zh-CN"/>
        </w:rPr>
      </w:pPr>
      <w:r>
        <w:rPr>
          <w:rFonts w:hint="eastAsia" w:ascii="方正仿宋_GBK" w:hAnsi="方正仿宋_GBK" w:eastAsia="方正仿宋_GBK" w:cs="方正仿宋_GBK"/>
          <w:b/>
          <w:bCs/>
          <w:color w:val="000000"/>
          <w:sz w:val="26"/>
          <w:szCs w:val="26"/>
          <w:lang w:val="en-US" w:eastAsia="zh-CN"/>
        </w:rPr>
        <w:t>4</w:t>
      </w:r>
      <w:r>
        <w:rPr>
          <w:rFonts w:hint="eastAsia" w:ascii="方正仿宋_GBK" w:hAnsi="方正仿宋_GBK" w:eastAsia="方正仿宋_GBK" w:cs="方正仿宋_GBK"/>
          <w:color w:val="000000"/>
          <w:sz w:val="26"/>
          <w:szCs w:val="26"/>
          <w:lang w:val="en-US" w:eastAsia="zh-CN"/>
        </w:rPr>
        <w:t>、婚姻状况证明（</w:t>
      </w:r>
      <w:r>
        <w:rPr>
          <w:rFonts w:hint="eastAsia" w:ascii="方正仿宋_GBK" w:hAnsi="方正仿宋_GBK" w:eastAsia="方正仿宋_GBK" w:cs="方正仿宋_GBK"/>
          <w:sz w:val="26"/>
          <w:szCs w:val="26"/>
        </w:rPr>
        <w:t>结婚的提供结婚证或者民政部门出具的结婚证明</w:t>
      </w:r>
      <w:r>
        <w:rPr>
          <w:rFonts w:hint="eastAsia" w:ascii="方正仿宋_GBK" w:hAnsi="方正仿宋_GBK" w:eastAsia="方正仿宋_GBK" w:cs="方正仿宋_GBK"/>
          <w:sz w:val="26"/>
          <w:szCs w:val="26"/>
          <w:lang w:eastAsia="zh-CN"/>
        </w:rPr>
        <w:t>；</w:t>
      </w:r>
      <w:r>
        <w:rPr>
          <w:rFonts w:hint="eastAsia" w:ascii="方正仿宋_GBK" w:hAnsi="方正仿宋_GBK" w:eastAsia="方正仿宋_GBK" w:cs="方正仿宋_GBK"/>
          <w:sz w:val="26"/>
          <w:szCs w:val="26"/>
        </w:rPr>
        <w:t>离婚的提供离婚证、离婚协议或者法院判决书、调解书</w:t>
      </w:r>
      <w:r>
        <w:rPr>
          <w:rFonts w:hint="eastAsia" w:ascii="方正仿宋_GBK" w:hAnsi="方正仿宋_GBK" w:eastAsia="方正仿宋_GBK" w:cs="方正仿宋_GBK"/>
          <w:sz w:val="26"/>
          <w:szCs w:val="26"/>
          <w:lang w:eastAsia="zh-CN"/>
        </w:rPr>
        <w:t>；</w:t>
      </w:r>
      <w:r>
        <w:rPr>
          <w:rFonts w:hint="eastAsia" w:ascii="方正仿宋_GBK" w:hAnsi="方正仿宋_GBK" w:eastAsia="方正仿宋_GBK" w:cs="方正仿宋_GBK"/>
          <w:sz w:val="26"/>
          <w:szCs w:val="26"/>
        </w:rPr>
        <w:t>离婚涉及子女抚养问题，且子女作为共同申请人的，需提供子女抚养关系相应证明材料；丧偶的提供原结婚证及死亡证明</w:t>
      </w:r>
      <w:r>
        <w:rPr>
          <w:rFonts w:hint="eastAsia" w:ascii="方正仿宋_GBK" w:hAnsi="方正仿宋_GBK" w:eastAsia="方正仿宋_GBK" w:cs="方正仿宋_GBK"/>
          <w:color w:val="000000"/>
          <w:sz w:val="26"/>
          <w:szCs w:val="26"/>
          <w:lang w:val="en-US" w:eastAsia="zh-CN"/>
        </w:rPr>
        <w:t>）；</w:t>
      </w:r>
    </w:p>
    <w:p>
      <w:pPr>
        <w:pStyle w:val="2"/>
        <w:keepNext w:val="0"/>
        <w:keepLines w:val="0"/>
        <w:pageBreakBefore w:val="0"/>
        <w:widowControl w:val="0"/>
        <w:kinsoku/>
        <w:wordWrap/>
        <w:overflowPunct/>
        <w:topLinePunct w:val="0"/>
        <w:bidi w:val="0"/>
        <w:spacing w:after="0" w:line="560" w:lineRule="exact"/>
        <w:ind w:left="0" w:leftChars="0" w:firstLine="640" w:firstLineChars="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5</w:t>
      </w:r>
      <w:r>
        <w:rPr>
          <w:rFonts w:hint="eastAsia" w:ascii="方正仿宋_GBK" w:hAnsi="方正仿宋_GBK" w:eastAsia="方正仿宋_GBK" w:cs="方正仿宋_GBK"/>
          <w:sz w:val="26"/>
          <w:szCs w:val="26"/>
          <w:lang w:val="en-US" w:eastAsia="zh-CN"/>
        </w:rPr>
        <w:t>、住房情况材料（申请人和共同申请人名下的不动产权证明、商品房及二手房购买合同等；红塔区内租住房屋情况，需提供房屋租赁合同或借住证明及房主的身份证复印件以及联系电话；租住单位宿舍由单位提供住房证明）；</w:t>
      </w:r>
    </w:p>
    <w:p>
      <w:pPr>
        <w:numPr>
          <w:ilvl w:val="0"/>
          <w:numId w:val="0"/>
        </w:numPr>
        <w:pBdr>
          <w:top w:val="none" w:color="auto" w:sz="0" w:space="0"/>
          <w:left w:val="none" w:color="auto" w:sz="0" w:space="0"/>
          <w:bottom w:val="none" w:color="auto" w:sz="0" w:space="0"/>
          <w:right w:val="none" w:color="auto" w:sz="0" w:space="0"/>
        </w:pBdr>
        <w:ind w:firstLine="783" w:firstLineChars="300"/>
        <w:rPr>
          <w:rFonts w:hint="eastAsia" w:ascii="方正仿宋_GBK" w:hAnsi="方正仿宋_GBK" w:eastAsia="方正仿宋_GBK" w:cs="方正仿宋_GBK"/>
          <w:kern w:val="2"/>
          <w:sz w:val="26"/>
          <w:szCs w:val="26"/>
          <w:lang w:val="en-US" w:eastAsia="zh-CN" w:bidi="ar-SA"/>
        </w:rPr>
      </w:pPr>
      <w:r>
        <w:rPr>
          <w:rFonts w:hint="eastAsia" w:ascii="方正仿宋_GBK" w:hAnsi="方正仿宋_GBK" w:eastAsia="方正仿宋_GBK" w:cs="方正仿宋_GBK"/>
          <w:b/>
          <w:bCs/>
          <w:kern w:val="2"/>
          <w:sz w:val="26"/>
          <w:szCs w:val="26"/>
          <w:lang w:val="en-US" w:eastAsia="zh-CN" w:bidi="ar-SA"/>
        </w:rPr>
        <w:t>6</w:t>
      </w:r>
      <w:r>
        <w:rPr>
          <w:rFonts w:hint="eastAsia" w:ascii="方正仿宋_GBK" w:hAnsi="方正仿宋_GBK" w:eastAsia="方正仿宋_GBK" w:cs="方正仿宋_GBK"/>
          <w:kern w:val="2"/>
          <w:sz w:val="26"/>
          <w:szCs w:val="26"/>
          <w:lang w:val="en-US" w:eastAsia="zh-CN" w:bidi="ar-SA"/>
        </w:rPr>
        <w:t>、户籍所在地住房保障部门出具的未享受当地住房保障证明（实物配租以及租赁补贴）。</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7</w:t>
      </w:r>
      <w:r>
        <w:rPr>
          <w:rFonts w:hint="eastAsia" w:ascii="方正仿宋_GBK" w:hAnsi="方正仿宋_GBK" w:eastAsia="方正仿宋_GBK" w:cs="方正仿宋_GBK"/>
          <w:sz w:val="26"/>
          <w:szCs w:val="26"/>
          <w:lang w:val="en-US" w:eastAsia="zh-CN"/>
        </w:rPr>
        <w:t>、特殊人群、荣立二等功以上的复转军人还需提供相关证书和证明材料；</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kern w:val="2"/>
          <w:sz w:val="26"/>
          <w:szCs w:val="26"/>
          <w:lang w:val="en-US" w:eastAsia="zh-CN" w:bidi="ar-SA"/>
        </w:rPr>
      </w:pPr>
      <w:r>
        <w:rPr>
          <w:rFonts w:hint="eastAsia" w:ascii="方正仿宋_GBK" w:hAnsi="方正仿宋_GBK" w:eastAsia="方正仿宋_GBK" w:cs="方正仿宋_GBK"/>
          <w:b/>
          <w:bCs/>
          <w:sz w:val="26"/>
          <w:szCs w:val="26"/>
          <w:lang w:val="en-US" w:eastAsia="zh-CN"/>
        </w:rPr>
        <w:t>8</w:t>
      </w:r>
      <w:r>
        <w:rPr>
          <w:rFonts w:hint="eastAsia" w:ascii="方正仿宋_GBK" w:hAnsi="方正仿宋_GBK" w:eastAsia="方正仿宋_GBK" w:cs="方正仿宋_GBK"/>
          <w:sz w:val="26"/>
          <w:szCs w:val="26"/>
          <w:lang w:val="en-US" w:eastAsia="zh-CN"/>
        </w:rPr>
        <w:t>、</w:t>
      </w:r>
      <w:r>
        <w:rPr>
          <w:rFonts w:hint="eastAsia" w:ascii="方正仿宋_GBK" w:hAnsi="方正仿宋_GBK" w:eastAsia="方正仿宋_GBK" w:cs="方正仿宋_GBK"/>
          <w:kern w:val="2"/>
          <w:sz w:val="26"/>
          <w:szCs w:val="26"/>
          <w:lang w:val="en-US" w:eastAsia="zh-CN" w:bidi="ar-SA"/>
        </w:rPr>
        <w:t>大中专毕业生提供全日制学历毕业证（毕业三年内工作、收入证明不属必须提供材料）</w:t>
      </w:r>
    </w:p>
    <w:p>
      <w:pPr>
        <w:pStyle w:val="2"/>
        <w:keepNext w:val="0"/>
        <w:keepLines w:val="0"/>
        <w:pageBreakBefore w:val="0"/>
        <w:widowControl w:val="0"/>
        <w:kinsoku/>
        <w:wordWrap/>
        <w:overflowPunct/>
        <w:topLinePunct w:val="0"/>
        <w:bidi w:val="0"/>
        <w:spacing w:after="0" w:line="560" w:lineRule="exact"/>
        <w:ind w:left="0" w:leftChars="0" w:firstLine="783" w:firstLineChars="300"/>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b/>
          <w:bCs/>
          <w:sz w:val="26"/>
          <w:szCs w:val="26"/>
          <w:lang w:val="en-US" w:eastAsia="zh-CN"/>
        </w:rPr>
        <w:t>9、</w:t>
      </w:r>
      <w:r>
        <w:rPr>
          <w:rFonts w:hint="eastAsia" w:ascii="方正仿宋_GBK" w:hAnsi="方正仿宋_GBK" w:eastAsia="方正仿宋_GBK" w:cs="方正仿宋_GBK"/>
          <w:sz w:val="26"/>
          <w:szCs w:val="26"/>
          <w:lang w:val="en-US" w:eastAsia="zh-CN"/>
        </w:rPr>
        <w:t>其他相关材料。</w:t>
      </w:r>
    </w:p>
    <w:p>
      <w:pPr>
        <w:pStyle w:val="2"/>
        <w:keepNext w:val="0"/>
        <w:keepLines w:val="0"/>
        <w:pageBreakBefore w:val="0"/>
        <w:widowControl w:val="0"/>
        <w:kinsoku/>
        <w:wordWrap/>
        <w:overflowPunct/>
        <w:topLinePunct w:val="0"/>
        <w:bidi w:val="0"/>
        <w:spacing w:after="0" w:line="560" w:lineRule="exact"/>
        <w:ind w:left="0" w:leftChars="0" w:firstLine="904" w:firstLineChars="300"/>
        <w:textAlignment w:val="auto"/>
        <w:rPr>
          <w:rFonts w:hint="eastAsia"/>
          <w:b/>
          <w:bCs/>
          <w:sz w:val="30"/>
          <w:szCs w:val="30"/>
          <w:lang w:eastAsia="zh-CN"/>
        </w:rPr>
      </w:pPr>
      <w:r>
        <w:rPr>
          <w:rFonts w:hint="eastAsia" w:ascii="方正仿宋_GBK" w:hAnsi="方正仿宋_GBK" w:eastAsia="方正仿宋_GBK" w:cs="方正仿宋_GBK"/>
          <w:b/>
          <w:bCs/>
          <w:sz w:val="30"/>
          <w:szCs w:val="30"/>
          <w:lang w:val="en-US" w:eastAsia="zh-CN"/>
        </w:rPr>
        <w:t>（注：</w:t>
      </w:r>
      <w:r>
        <w:rPr>
          <w:rFonts w:hint="default" w:ascii="方正仿宋_GBK" w:hAnsi="方正仿宋_GBK" w:eastAsia="方正仿宋_GBK" w:cs="方正仿宋_GBK"/>
          <w:b/>
          <w:bCs/>
          <w:kern w:val="2"/>
          <w:sz w:val="30"/>
          <w:szCs w:val="30"/>
          <w:lang w:val="en-US" w:eastAsia="zh-CN" w:bidi="ar-SA"/>
        </w:rPr>
        <w:t>以上规定材料属证明的提交原件，属证件、证书或合同的提交复印件并提供原件核对。</w:t>
      </w:r>
      <w:r>
        <w:rPr>
          <w:rFonts w:hint="eastAsia" w:ascii="方正仿宋_GBK" w:hAnsi="方正仿宋_GBK" w:eastAsia="方正仿宋_GBK" w:cs="方正仿宋_GBK"/>
          <w:b/>
          <w:bCs/>
          <w:kern w:val="2"/>
          <w:sz w:val="30"/>
          <w:szCs w:val="30"/>
          <w:lang w:val="en-US" w:eastAsia="zh-CN" w:bidi="ar-SA"/>
        </w:rPr>
        <w:t>）</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56433"/>
    <w:rsid w:val="0D2E6156"/>
    <w:rsid w:val="13756433"/>
    <w:rsid w:val="23EF0443"/>
    <w:rsid w:val="2E2505D3"/>
    <w:rsid w:val="371B48F1"/>
    <w:rsid w:val="692B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eastAsia="宋体" w:cs="Times New Roman"/>
      <w:szCs w:val="24"/>
    </w:rPr>
  </w:style>
  <w:style w:type="paragraph" w:styleId="3">
    <w:name w:val="Body Text Indent"/>
    <w:basedOn w:val="1"/>
    <w:uiPriority w:val="0"/>
    <w:pPr>
      <w:ind w:firstLine="640" w:firstLineChars="20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2021-01-07T08:26:00Z</dcterms:created>
  <dc:creator>Administrator</dc:creator>
  <cp:lastModifiedBy>Administrator</cp:lastModifiedBy>
  <dcterms:modified xsi:type="dcterms:W3CDTF">2021-05-19T05:29:02Z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