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ind w:firstLine="408"/>
        <w:rPr>
          <w:rFonts w:hint="eastAsia"/>
          <w:color w:val="000000"/>
          <w:spacing w:val="2"/>
          <w:sz w:val="20"/>
        </w:rPr>
      </w:pPr>
    </w:p>
    <w:p>
      <w:pPr>
        <w:spacing w:line="300" w:lineRule="auto"/>
        <w:ind w:firstLine="8100" w:firstLineChars="2500"/>
        <w:rPr>
          <w:rFonts w:hint="default" w:ascii="Times New Roman" w:hAnsi="Times New Roman" w:eastAsia="方正仿宋_GBK" w:cs="Times New Roman"/>
          <w:color w:val="000000"/>
          <w:spacing w:val="2"/>
          <w:sz w:val="32"/>
          <w:szCs w:val="32"/>
        </w:rPr>
      </w:pPr>
      <w:r>
        <w:rPr>
          <w:rFonts w:hint="eastAsia" w:ascii="Times New Roman" w:hAnsi="Times New Roman" w:eastAsia="方正仿宋_GBK" w:cs="Times New Roman"/>
          <w:color w:val="000000"/>
          <w:spacing w:val="2"/>
          <w:sz w:val="32"/>
          <w:szCs w:val="32"/>
          <w:lang w:val="en-US" w:eastAsia="zh-CN"/>
        </w:rPr>
        <w:t>B</w:t>
      </w:r>
      <w:r>
        <w:rPr>
          <w:rFonts w:hint="default" w:ascii="Times New Roman" w:hAnsi="Times New Roman" w:eastAsia="方正仿宋_GBK" w:cs="Times New Roman"/>
          <w:color w:val="000000"/>
          <w:spacing w:val="2"/>
          <w:sz w:val="32"/>
          <w:szCs w:val="32"/>
        </w:rPr>
        <w:t>类</w:t>
      </w:r>
    </w:p>
    <w:p>
      <w:pPr>
        <w:spacing w:line="300" w:lineRule="auto"/>
        <w:ind w:firstLine="8100" w:firstLineChars="2500"/>
        <w:rPr>
          <w:rFonts w:hint="default" w:ascii="Times New Roman" w:hAnsi="Times New Roman" w:eastAsia="方正仿宋_GBK" w:cs="Times New Roman"/>
          <w:color w:val="000000"/>
          <w:spacing w:val="2"/>
          <w:sz w:val="32"/>
          <w:szCs w:val="32"/>
        </w:rPr>
      </w:pPr>
      <w:r>
        <w:rPr>
          <w:rFonts w:hint="default" w:ascii="Times New Roman" w:hAnsi="Times New Roman" w:eastAsia="方正仿宋_GBK" w:cs="Times New Roman"/>
          <w:color w:val="000000"/>
          <w:spacing w:val="2"/>
          <w:sz w:val="32"/>
          <w:szCs w:val="32"/>
        </w:rPr>
        <w:t>公开</w:t>
      </w:r>
    </w:p>
    <w:p>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auto"/>
        <w:outlineLvl w:val="9"/>
        <w:rPr>
          <w:rFonts w:eastAsia="方正小标宋_GBK"/>
          <w:color w:val="FF0000"/>
          <w:spacing w:val="-12"/>
          <w:w w:val="80"/>
          <w:sz w:val="100"/>
          <w:szCs w:val="100"/>
        </w:rPr>
      </w:pPr>
    </w:p>
    <w:p>
      <w:pPr>
        <w:spacing w:line="288" w:lineRule="auto"/>
        <w:ind w:firstLine="0" w:firstLineChars="0"/>
        <w:jc w:val="center"/>
        <w:rPr>
          <w:rFonts w:eastAsia="方正小标宋_GBK"/>
          <w:color w:val="FF0000"/>
          <w:spacing w:val="-12"/>
          <w:w w:val="80"/>
          <w:sz w:val="100"/>
          <w:szCs w:val="100"/>
        </w:rPr>
      </w:pPr>
      <w:r>
        <w:rPr>
          <w:rFonts w:eastAsia="方正小标宋_GBK"/>
          <w:color w:val="FF0000"/>
          <w:spacing w:val="-12"/>
          <w:w w:val="80"/>
          <w:sz w:val="44"/>
          <w:szCs w:val="44"/>
          <w:lang/>
        </w:rPr>
        <w:pict>
          <v:group id="_x0000_s1026" o:spid="_x0000_s1026" o:spt="203" style="position:absolute;left:0pt;margin-left:0.6pt;margin-top:67.5pt;height:4.15pt;width:441pt;z-index:251659264;mso-width-relative:page;mso-height-relative:page;" coordsize="8820,83">
            <o:lock v:ext="edit" grouping="f" rotation="f" text="f" aspectratio="f"/>
            <v:line id="直线 40" o:spid="_x0000_s1027" o:spt="20" style="position:absolute;left:0;top:0;height:0;width:8820;" filled="f" stroked="t" coordsize="21600,21600">
              <v:path arrowok="t"/>
              <v:fill on="f" focussize="0,0"/>
              <v:stroke weight="2.5pt" color="#FF0000"/>
              <v:imagedata o:title=""/>
              <o:lock v:ext="edit" grouping="f" rotation="f" text="f" aspectratio="f"/>
            </v:line>
            <v:line id="直线 43" o:spid="_x0000_s1028" o:spt="20" style="position:absolute;left:0;top:83;height:0;width:8820;" filled="f" stroked="t" coordsize="21600,21600">
              <v:path arrowok="t"/>
              <v:fill on="f" focussize="0,0"/>
              <v:stroke color="#FF0000"/>
              <v:imagedata o:title=""/>
              <o:lock v:ext="edit" grouping="f" rotation="f" text="f" aspectratio="f"/>
            </v:line>
          </v:group>
        </w:pict>
      </w:r>
      <w:r>
        <w:rPr>
          <w:rFonts w:eastAsia="方正小标宋_GBK"/>
          <w:color w:val="FF0000"/>
          <w:spacing w:val="-12"/>
          <w:w w:val="80"/>
          <w:sz w:val="100"/>
          <w:szCs w:val="100"/>
        </w:rPr>
        <w:t>玉溪市住房和城乡建设局</w:t>
      </w:r>
    </w:p>
    <w:p>
      <w:pPr>
        <w:spacing w:line="160" w:lineRule="exact"/>
        <w:ind w:right="320" w:rightChars="100" w:firstLine="0" w:firstLineChars="0"/>
        <w:rPr>
          <w:rFonts w:hint="eastAsia"/>
          <w:b/>
          <w:bCs/>
          <w:color w:val="000000"/>
          <w:sz w:val="44"/>
          <w:szCs w:val="44"/>
        </w:rPr>
      </w:pPr>
    </w:p>
    <w:p>
      <w:pPr>
        <w:spacing w:line="276" w:lineRule="auto"/>
        <w:ind w:right="22" w:rightChars="7" w:firstLine="5436" w:firstLineChars="1699"/>
        <w:rPr>
          <w:rFonts w:hint="eastAsia" w:eastAsia="方正仿宋_GBK"/>
          <w:szCs w:val="32"/>
        </w:rPr>
      </w:pPr>
      <w:r>
        <w:rPr>
          <w:rFonts w:eastAsia="方正仿宋_GBK"/>
          <w:szCs w:val="32"/>
        </w:rPr>
        <w:t>玉市建函〔20</w:t>
      </w:r>
      <w:r>
        <w:rPr>
          <w:rFonts w:hint="eastAsia" w:eastAsia="方正仿宋_GBK"/>
          <w:szCs w:val="32"/>
        </w:rPr>
        <w:t>1</w:t>
      </w:r>
      <w:r>
        <w:rPr>
          <w:rFonts w:hint="eastAsia" w:eastAsia="方正仿宋_GBK"/>
          <w:szCs w:val="32"/>
          <w:lang w:val="en-US" w:eastAsia="zh-CN"/>
        </w:rPr>
        <w:t>8</w:t>
      </w:r>
      <w:r>
        <w:rPr>
          <w:rFonts w:eastAsia="方正仿宋_GBK"/>
          <w:szCs w:val="32"/>
        </w:rPr>
        <w:t>〕</w:t>
      </w:r>
      <w:r>
        <w:rPr>
          <w:rFonts w:hint="eastAsia" w:eastAsia="方正仿宋_GBK"/>
          <w:szCs w:val="32"/>
          <w:lang w:val="en-US" w:eastAsia="zh-CN"/>
        </w:rPr>
        <w:t>63</w:t>
      </w:r>
      <w:r>
        <w:rPr>
          <w:rFonts w:eastAsia="方正仿宋_GBK"/>
          <w:szCs w:val="32"/>
        </w:rPr>
        <w:t>号</w:t>
      </w:r>
      <w:bookmarkStart w:id="0" w:name="OLE_LINK1"/>
      <w:bookmarkStart w:id="1" w:name="OLE_LINK2"/>
    </w:p>
    <w:bookmarkEnd w:id="0"/>
    <w:bookmarkEnd w:id="1"/>
    <w:p>
      <w:pPr>
        <w:spacing w:line="240" w:lineRule="exact"/>
        <w:ind w:firstLine="0" w:firstLineChars="0"/>
        <w:rPr>
          <w:rFonts w:hint="eastAsia" w:ascii="方正小标宋_GBK" w:hAnsi="宋体" w:eastAsia="方正小标宋_GBK" w:cs="宋体"/>
          <w:sz w:val="44"/>
          <w:szCs w:val="44"/>
        </w:rPr>
      </w:pPr>
    </w:p>
    <w:p>
      <w:pPr>
        <w:spacing w:line="240" w:lineRule="exact"/>
        <w:ind w:firstLine="0" w:firstLineChars="0"/>
        <w:rPr>
          <w:rFonts w:hint="eastAsia" w:ascii="方正小标宋_GBK" w:hAnsi="宋体" w:eastAsia="方正小标宋_GBK" w:cs="宋体"/>
          <w:sz w:val="44"/>
          <w:szCs w:val="44"/>
        </w:rPr>
      </w:pP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玉溪市住房和城乡建设局对政协玉溪市</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五届一次会议第</w:t>
      </w:r>
      <w:r>
        <w:rPr>
          <w:rFonts w:hint="eastAsia" w:ascii="方正小标宋_GBK" w:hAnsi="方正小标宋_GBK" w:eastAsia="方正小标宋_GBK" w:cs="方正小标宋_GBK"/>
          <w:sz w:val="44"/>
          <w:szCs w:val="44"/>
          <w:lang w:val="en-US" w:eastAsia="zh-CN"/>
        </w:rPr>
        <w:t>2018</w:t>
      </w:r>
      <w:r>
        <w:rPr>
          <w:rFonts w:hint="eastAsia" w:ascii="方正小标宋_GBK" w:hAnsi="方正小标宋_GBK" w:eastAsia="方正小标宋_GBK" w:cs="方正小标宋_GBK"/>
          <w:sz w:val="44"/>
          <w:szCs w:val="44"/>
        </w:rPr>
        <w:t>0</w:t>
      </w:r>
      <w:r>
        <w:rPr>
          <w:rFonts w:hint="eastAsia" w:ascii="方正小标宋_GBK" w:hAnsi="方正小标宋_GBK" w:eastAsia="方正小标宋_GBK" w:cs="方正小标宋_GBK"/>
          <w:sz w:val="44"/>
          <w:szCs w:val="44"/>
          <w:lang w:val="en-US" w:eastAsia="zh-CN"/>
        </w:rPr>
        <w:t>145</w:t>
      </w:r>
      <w:r>
        <w:rPr>
          <w:rFonts w:hint="eastAsia" w:ascii="方正小标宋_GBK" w:hAnsi="方正小标宋_GBK" w:eastAsia="方正小标宋_GBK" w:cs="方正小标宋_GBK"/>
          <w:sz w:val="44"/>
          <w:szCs w:val="44"/>
        </w:rPr>
        <w:t>号提案的答复</w:t>
      </w:r>
    </w:p>
    <w:p>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both"/>
        <w:textAlignment w:val="auto"/>
        <w:outlineLvl w:val="9"/>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pacing w:line="520" w:lineRule="exact"/>
        <w:ind w:left="0" w:leftChars="0" w:firstLine="0" w:firstLineChars="0"/>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杨立波、周文忠委员：</w:t>
      </w:r>
    </w:p>
    <w:p>
      <w:pPr>
        <w:keepNext w:val="0"/>
        <w:keepLines w:val="0"/>
        <w:pageBreakBefore w:val="0"/>
        <w:widowControl w:val="0"/>
        <w:kinsoku/>
        <w:wordWrap/>
        <w:overflowPunct/>
        <w:topLinePunct w:val="0"/>
        <w:autoSpaceDE/>
        <w:autoSpaceDN/>
        <w:bidi w:val="0"/>
        <w:adjustRightInd/>
        <w:spacing w:line="520" w:lineRule="exact"/>
        <w:ind w:left="0" w:leftChars="0" w:firstLine="640" w:firstLineChars="200"/>
        <w:textAlignment w:val="auto"/>
        <w:outlineLvl w:val="9"/>
        <w:rPr>
          <w:rFonts w:hint="default" w:ascii="Times New Roman" w:hAnsi="Times New Roman" w:eastAsia="方正仿宋_GBK" w:cs="Times New Roman"/>
          <w:kern w:val="1"/>
          <w:sz w:val="32"/>
          <w:szCs w:val="32"/>
        </w:rPr>
      </w:pPr>
      <w:r>
        <w:rPr>
          <w:rFonts w:hint="default" w:ascii="Times New Roman" w:hAnsi="Times New Roman" w:eastAsia="方正仿宋_GBK" w:cs="Times New Roman"/>
          <w:color w:val="auto"/>
          <w:sz w:val="32"/>
          <w:szCs w:val="32"/>
          <w:lang w:eastAsia="zh-CN"/>
        </w:rPr>
        <w:t>你们</w:t>
      </w:r>
      <w:r>
        <w:rPr>
          <w:rFonts w:hint="default" w:ascii="Times New Roman" w:hAnsi="Times New Roman" w:eastAsia="方正仿宋_GBK" w:cs="Times New Roman"/>
          <w:color w:val="auto"/>
          <w:sz w:val="32"/>
          <w:szCs w:val="32"/>
        </w:rPr>
        <w:t>提出的《</w:t>
      </w:r>
      <w:r>
        <w:rPr>
          <w:rFonts w:hint="default" w:ascii="Times New Roman" w:hAnsi="Times New Roman" w:eastAsia="方正仿宋_GBK" w:cs="Times New Roman"/>
          <w:bCs/>
          <w:kern w:val="1"/>
          <w:sz w:val="32"/>
          <w:szCs w:val="32"/>
        </w:rPr>
        <w:t>关于加强</w:t>
      </w:r>
      <w:r>
        <w:rPr>
          <w:rFonts w:hint="default" w:ascii="Times New Roman" w:hAnsi="Times New Roman" w:eastAsia="方正仿宋_GBK" w:cs="Times New Roman"/>
          <w:bCs/>
          <w:kern w:val="1"/>
          <w:sz w:val="32"/>
          <w:szCs w:val="32"/>
          <w:lang w:eastAsia="zh-CN"/>
        </w:rPr>
        <w:t>玉江高速公路转入玉江大道转拐处管理的</w:t>
      </w:r>
      <w:r>
        <w:rPr>
          <w:rFonts w:hint="default" w:ascii="Times New Roman" w:hAnsi="Times New Roman" w:eastAsia="方正仿宋_GBK" w:cs="Times New Roman"/>
          <w:bCs/>
          <w:kern w:val="1"/>
          <w:sz w:val="32"/>
          <w:szCs w:val="32"/>
        </w:rPr>
        <w:t>建议</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kern w:val="1"/>
          <w:sz w:val="32"/>
          <w:szCs w:val="32"/>
        </w:rPr>
        <w:t>已交我们研究</w:t>
      </w:r>
      <w:r>
        <w:rPr>
          <w:rFonts w:hint="default" w:ascii="Times New Roman" w:hAnsi="Times New Roman" w:eastAsia="方正仿宋_GBK" w:cs="Times New Roman"/>
          <w:kern w:val="1"/>
          <w:sz w:val="32"/>
          <w:szCs w:val="32"/>
          <w:lang w:eastAsia="zh-CN"/>
        </w:rPr>
        <w:t>办</w:t>
      </w:r>
      <w:r>
        <w:rPr>
          <w:rFonts w:hint="default" w:ascii="Times New Roman" w:hAnsi="Times New Roman" w:eastAsia="方正仿宋_GBK" w:cs="Times New Roman"/>
          <w:kern w:val="1"/>
          <w:sz w:val="32"/>
          <w:szCs w:val="32"/>
        </w:rPr>
        <w:t>理，现答复如下：</w:t>
      </w:r>
    </w:p>
    <w:p>
      <w:pPr>
        <w:keepNext w:val="0"/>
        <w:keepLines w:val="0"/>
        <w:pageBreakBefore w:val="0"/>
        <w:widowControl w:val="0"/>
        <w:kinsoku/>
        <w:wordWrap/>
        <w:overflowPunct/>
        <w:topLinePunct w:val="0"/>
        <w:autoSpaceDE/>
        <w:autoSpaceDN/>
        <w:bidi w:val="0"/>
        <w:adjustRightInd/>
        <w:spacing w:line="520" w:lineRule="exact"/>
        <w:ind w:left="0" w:leftChars="0" w:firstLine="640" w:firstLineChars="200"/>
        <w:textAlignment w:val="auto"/>
        <w:outlineLvl w:val="9"/>
        <w:rPr>
          <w:rFonts w:hint="eastAsia" w:ascii="方正黑体_GBK" w:hAnsi="方正黑体_GBK" w:eastAsia="方正黑体_GBK" w:cs="方正黑体_GBK"/>
          <w:kern w:val="1"/>
          <w:sz w:val="32"/>
          <w:szCs w:val="32"/>
        </w:rPr>
      </w:pPr>
      <w:r>
        <w:rPr>
          <w:rFonts w:hint="eastAsia" w:ascii="方正黑体_GBK" w:hAnsi="方正黑体_GBK" w:eastAsia="方正黑体_GBK" w:cs="方正黑体_GBK"/>
          <w:kern w:val="1"/>
          <w:sz w:val="32"/>
          <w:szCs w:val="32"/>
        </w:rPr>
        <w:t>一、总体情况</w:t>
      </w:r>
    </w:p>
    <w:p>
      <w:pPr>
        <w:keepNext w:val="0"/>
        <w:keepLines w:val="0"/>
        <w:pageBreakBefore w:val="0"/>
        <w:widowControl w:val="0"/>
        <w:kinsoku/>
        <w:wordWrap/>
        <w:overflowPunct/>
        <w:topLinePunct w:val="0"/>
        <w:autoSpaceDE/>
        <w:autoSpaceDN/>
        <w:bidi w:val="0"/>
        <w:adjustRightInd/>
        <w:spacing w:line="520" w:lineRule="exact"/>
        <w:ind w:left="0" w:leftChars="0" w:firstLine="640" w:firstLineChars="200"/>
        <w:textAlignment w:val="auto"/>
        <w:outlineLvl w:val="9"/>
        <w:rPr>
          <w:rFonts w:hint="default" w:ascii="Times New Roman" w:hAnsi="Times New Roman" w:eastAsia="方正仿宋_GBK" w:cs="Times New Roman"/>
          <w:kern w:val="1"/>
          <w:sz w:val="32"/>
          <w:szCs w:val="32"/>
        </w:rPr>
      </w:pPr>
      <w:r>
        <w:rPr>
          <w:rFonts w:hint="default" w:ascii="Times New Roman" w:hAnsi="Times New Roman" w:eastAsia="方正仿宋_GBK" w:cs="Times New Roman"/>
          <w:kern w:val="1"/>
          <w:sz w:val="32"/>
          <w:szCs w:val="32"/>
        </w:rPr>
        <w:t>2016年2月，江川撤县设区后，玉江大道成为连接红塔区和江川区的城市主干道，江川区将成为中国西南航空货运枢纽城市和云南省面向南亚、东南亚的重要内陆港。伴随加快昆玉一体化进程，融入滇中城市经济圈一体化的要求，玉江高速将定位为城市主干道路，其承担的交通功能十分重要。为推动中心城区发展东拓，完善城市功能及优势互补，我局于2016年中旬受市委市政府的委托对玉江大道原有道路范围内进行提升改造，建设内容包括道路工程、管线工程、综合管廊工程、附属工程、绿化景观提升工程等。</w:t>
      </w:r>
    </w:p>
    <w:p>
      <w:pPr>
        <w:keepNext w:val="0"/>
        <w:keepLines w:val="0"/>
        <w:pageBreakBefore w:val="0"/>
        <w:widowControl w:val="0"/>
        <w:tabs>
          <w:tab w:val="left" w:pos="521"/>
        </w:tabs>
        <w:kinsoku/>
        <w:wordWrap/>
        <w:overflowPunct/>
        <w:topLinePunct w:val="0"/>
        <w:autoSpaceDE/>
        <w:autoSpaceDN/>
        <w:bidi w:val="0"/>
        <w:adjustRightInd/>
        <w:spacing w:line="520" w:lineRule="exact"/>
        <w:ind w:left="0" w:leftChars="0" w:firstLine="640" w:firstLineChars="200"/>
        <w:textAlignment w:val="auto"/>
        <w:outlineLvl w:val="9"/>
        <w:rPr>
          <w:rFonts w:hint="eastAsia" w:ascii="方正黑体_GBK" w:hAnsi="方正黑体_GBK" w:eastAsia="方正黑体_GBK" w:cs="方正黑体_GBK"/>
          <w:kern w:val="1"/>
          <w:sz w:val="32"/>
          <w:szCs w:val="32"/>
        </w:rPr>
      </w:pPr>
      <w:r>
        <w:rPr>
          <w:rFonts w:hint="eastAsia" w:ascii="方正黑体_GBK" w:hAnsi="方正黑体_GBK" w:eastAsia="方正黑体_GBK" w:cs="方正黑体_GBK"/>
          <w:kern w:val="1"/>
          <w:sz w:val="32"/>
          <w:szCs w:val="32"/>
        </w:rPr>
        <w:t>二、工作开展情况</w:t>
      </w:r>
    </w:p>
    <w:p>
      <w:pPr>
        <w:keepNext w:val="0"/>
        <w:keepLines w:val="0"/>
        <w:pageBreakBefore w:val="0"/>
        <w:widowControl w:val="0"/>
        <w:kinsoku/>
        <w:wordWrap/>
        <w:overflowPunct/>
        <w:topLinePunct w:val="0"/>
        <w:autoSpaceDE/>
        <w:autoSpaceDN/>
        <w:bidi w:val="0"/>
        <w:adjustRightInd/>
        <w:spacing w:line="520" w:lineRule="exact"/>
        <w:ind w:left="0" w:leftChars="0" w:firstLine="640" w:firstLineChars="200"/>
        <w:textAlignment w:val="auto"/>
        <w:outlineLvl w:val="9"/>
        <w:rPr>
          <w:rFonts w:hint="eastAsia" w:ascii="方正楷体_GBK" w:hAnsi="方正楷体_GBK" w:eastAsia="方正楷体_GBK" w:cs="方正楷体_GBK"/>
          <w:kern w:val="1"/>
          <w:sz w:val="32"/>
          <w:szCs w:val="32"/>
        </w:rPr>
      </w:pPr>
      <w:r>
        <w:rPr>
          <w:rFonts w:hint="eastAsia" w:ascii="方正楷体_GBK" w:hAnsi="方正楷体_GBK" w:eastAsia="方正楷体_GBK" w:cs="方正楷体_GBK"/>
          <w:kern w:val="1"/>
          <w:sz w:val="32"/>
          <w:szCs w:val="32"/>
        </w:rPr>
        <w:t>（一）项目基本概况</w:t>
      </w:r>
    </w:p>
    <w:p>
      <w:pPr>
        <w:keepNext w:val="0"/>
        <w:keepLines w:val="0"/>
        <w:pageBreakBefore w:val="0"/>
        <w:widowControl w:val="0"/>
        <w:kinsoku/>
        <w:wordWrap/>
        <w:overflowPunct/>
        <w:topLinePunct w:val="0"/>
        <w:autoSpaceDE/>
        <w:autoSpaceDN/>
        <w:bidi w:val="0"/>
        <w:adjustRightInd/>
        <w:spacing w:line="520" w:lineRule="exact"/>
        <w:ind w:left="0" w:leftChars="0" w:firstLine="640" w:firstLineChars="200"/>
        <w:textAlignment w:val="auto"/>
        <w:outlineLvl w:val="9"/>
        <w:rPr>
          <w:rFonts w:hint="default" w:ascii="Times New Roman" w:hAnsi="Times New Roman" w:eastAsia="方正仿宋_GBK" w:cs="Times New Roman"/>
          <w:kern w:val="1"/>
          <w:sz w:val="32"/>
          <w:szCs w:val="32"/>
        </w:rPr>
      </w:pPr>
      <w:r>
        <w:rPr>
          <w:rFonts w:hint="default" w:ascii="Times New Roman" w:hAnsi="Times New Roman" w:eastAsia="方正仿宋_GBK" w:cs="Times New Roman"/>
          <w:kern w:val="1"/>
          <w:sz w:val="32"/>
          <w:szCs w:val="32"/>
        </w:rPr>
        <w:t>玉江大道提升改造工程起于红塔区太极路、止于江川区玉江大道转盘，全长26.039千米，包括绿化提升、路面改造、配套设施和8.56千米地下综合管廊等建设内容可研估算工程总投资约12.84亿元。项目前期经市政府同意采用按PPP模式实施，由市住建局作为实施机构，由市家园公司作为政府出资代表与中标社会投资人为中建五局土木工程有限公司及其联合体单位共同组建项目公司“玉溪市中建五局基础设施建设运营管理有限公司”负责本项目21年的投资、建设、运营及移交工作。后期项目实施过程中受PPP相关政策影响，经市政府第7次常务会议研究决定，不再采用PPP模式，改为通过与社会投资人协商谈判后，采用施工总承包模式继续实施，目前在与社会投资人进行谈判。</w:t>
      </w:r>
    </w:p>
    <w:p>
      <w:pPr>
        <w:keepNext w:val="0"/>
        <w:keepLines w:val="0"/>
        <w:pageBreakBefore w:val="0"/>
        <w:widowControl w:val="0"/>
        <w:kinsoku/>
        <w:wordWrap/>
        <w:overflowPunct/>
        <w:topLinePunct w:val="0"/>
        <w:autoSpaceDE/>
        <w:autoSpaceDN/>
        <w:bidi w:val="0"/>
        <w:adjustRightInd/>
        <w:spacing w:line="520" w:lineRule="exact"/>
        <w:ind w:left="0" w:leftChars="0" w:firstLine="640" w:firstLineChars="200"/>
        <w:textAlignment w:val="auto"/>
        <w:outlineLvl w:val="9"/>
        <w:rPr>
          <w:rFonts w:hint="eastAsia" w:ascii="方正楷体_GBK" w:hAnsi="方正楷体_GBK" w:eastAsia="方正楷体_GBK" w:cs="方正楷体_GBK"/>
          <w:kern w:val="1"/>
          <w:sz w:val="32"/>
          <w:szCs w:val="32"/>
        </w:rPr>
      </w:pPr>
      <w:r>
        <w:rPr>
          <w:rFonts w:hint="eastAsia" w:ascii="方正楷体_GBK" w:hAnsi="方正楷体_GBK" w:eastAsia="方正楷体_GBK" w:cs="方正楷体_GBK"/>
          <w:kern w:val="1"/>
          <w:sz w:val="32"/>
          <w:szCs w:val="32"/>
        </w:rPr>
        <w:t>（二）加大路面管控力度，做好道路交通事故预防工作</w:t>
      </w:r>
    </w:p>
    <w:p>
      <w:pPr>
        <w:keepNext w:val="0"/>
        <w:keepLines w:val="0"/>
        <w:pageBreakBefore w:val="0"/>
        <w:widowControl w:val="0"/>
        <w:kinsoku/>
        <w:wordWrap/>
        <w:overflowPunct/>
        <w:topLinePunct w:val="0"/>
        <w:autoSpaceDE/>
        <w:autoSpaceDN/>
        <w:bidi w:val="0"/>
        <w:adjustRightInd/>
        <w:spacing w:line="520" w:lineRule="exact"/>
        <w:ind w:left="0" w:leftChars="0" w:firstLine="640" w:firstLineChars="200"/>
        <w:textAlignment w:val="auto"/>
        <w:outlineLvl w:val="9"/>
        <w:rPr>
          <w:rFonts w:hint="default" w:ascii="Times New Roman" w:hAnsi="Times New Roman" w:eastAsia="方正仿宋_GBK" w:cs="Times New Roman"/>
          <w:kern w:val="1"/>
          <w:sz w:val="32"/>
          <w:szCs w:val="32"/>
        </w:rPr>
      </w:pPr>
      <w:r>
        <w:rPr>
          <w:rFonts w:hint="default" w:ascii="Times New Roman" w:hAnsi="Times New Roman" w:eastAsia="方正仿宋_GBK" w:cs="Times New Roman"/>
          <w:kern w:val="1"/>
          <w:sz w:val="32"/>
          <w:szCs w:val="32"/>
        </w:rPr>
        <w:t>玉江大道是玉溪市连接江川区、通往通海县的城市主干道路，也是昆明通往红河的主干道之一，过往车辆较多。2015年1月，道路交通管理部门根据玉江大道原玉江收费站至东风立交段（江川至玉溪方向）事故多发的特点，经市公安局多次实地调研，向玉溪市红塔区人民政府提交了道路交通安全隐患整治的专题报告，并建议把新玉江线江川至玉溪方向的k4＋500m至k6+0m和k7＋800m至k8＋500m两段路铺设成防滑沥</w:t>
      </w:r>
      <w:r>
        <w:rPr>
          <w:rFonts w:hint="eastAsia" w:eastAsia="方正仿宋_GBK" w:cs="Times New Roman"/>
          <w:kern w:val="1"/>
          <w:sz w:val="32"/>
          <w:szCs w:val="32"/>
          <w:lang w:eastAsia="zh-CN"/>
        </w:rPr>
        <w:t>青</w:t>
      </w:r>
      <w:r>
        <w:rPr>
          <w:rFonts w:hint="default" w:ascii="Times New Roman" w:hAnsi="Times New Roman" w:eastAsia="方正仿宋_GBK" w:cs="Times New Roman"/>
          <w:kern w:val="1"/>
          <w:sz w:val="32"/>
          <w:szCs w:val="32"/>
        </w:rPr>
        <w:t>路面，从而增大路面摩擦，减少车辆侧滑，消除道路交通安全隐患。其中，k0至k4＋500m为城市干道，限速分别为：小型车70公里，大型车、摩托车50公里；k4＋500m至k9＋800m为高速公路，限速分别为：小型车100公里，大型车、摩托车80公里。</w:t>
      </w:r>
    </w:p>
    <w:p>
      <w:pPr>
        <w:keepNext w:val="0"/>
        <w:keepLines w:val="0"/>
        <w:pageBreakBefore w:val="0"/>
        <w:widowControl w:val="0"/>
        <w:kinsoku/>
        <w:wordWrap/>
        <w:overflowPunct/>
        <w:topLinePunct w:val="0"/>
        <w:autoSpaceDE/>
        <w:autoSpaceDN/>
        <w:bidi w:val="0"/>
        <w:adjustRightInd/>
        <w:spacing w:line="520" w:lineRule="exact"/>
        <w:ind w:left="0" w:leftChars="0" w:firstLine="640" w:firstLineChars="200"/>
        <w:textAlignment w:val="auto"/>
        <w:outlineLvl w:val="9"/>
        <w:rPr>
          <w:rFonts w:hint="default" w:ascii="Times New Roman" w:hAnsi="Times New Roman" w:eastAsia="方正仿宋_GBK" w:cs="Times New Roman"/>
          <w:kern w:val="1"/>
          <w:sz w:val="32"/>
          <w:szCs w:val="32"/>
        </w:rPr>
      </w:pPr>
      <w:r>
        <w:rPr>
          <w:rFonts w:hint="default" w:ascii="Times New Roman" w:hAnsi="Times New Roman" w:eastAsia="方正仿宋_GBK" w:cs="Times New Roman"/>
          <w:kern w:val="1"/>
          <w:sz w:val="32"/>
          <w:szCs w:val="32"/>
        </w:rPr>
        <w:t>2017年6月2日，根据市</w:t>
      </w:r>
      <w:bookmarkStart w:id="2" w:name="_GoBack"/>
      <w:bookmarkEnd w:id="2"/>
      <w:r>
        <w:rPr>
          <w:rFonts w:hint="default" w:ascii="Times New Roman" w:hAnsi="Times New Roman" w:eastAsia="方正仿宋_GBK" w:cs="Times New Roman"/>
          <w:kern w:val="1"/>
          <w:sz w:val="32"/>
          <w:szCs w:val="32"/>
        </w:rPr>
        <w:t>政府第81次常务会工作安排部署，市住建局组织相关部门及专家论证，于2017年10月18日形成《玉溪市玉江大道提升改造工程路面建设方案及结构设计咨询报告》，进行了方案优化及实施。目前玉江大道全线正在实施提升改造工程，待工程完工后，交警部门将根据实际管理需求，督促施工方完善路面的标志标牌及标线，以确保该路段的安全、有序。</w:t>
      </w:r>
    </w:p>
    <w:p>
      <w:pPr>
        <w:keepNext w:val="0"/>
        <w:keepLines w:val="0"/>
        <w:pageBreakBefore w:val="0"/>
        <w:widowControl w:val="0"/>
        <w:kinsoku/>
        <w:wordWrap/>
        <w:overflowPunct/>
        <w:topLinePunct w:val="0"/>
        <w:autoSpaceDE/>
        <w:autoSpaceDN/>
        <w:bidi w:val="0"/>
        <w:adjustRightInd/>
        <w:spacing w:line="520" w:lineRule="exact"/>
        <w:ind w:left="0" w:leftChars="0" w:firstLine="640" w:firstLineChars="200"/>
        <w:textAlignment w:val="auto"/>
        <w:outlineLvl w:val="9"/>
        <w:rPr>
          <w:rFonts w:hint="eastAsia" w:ascii="方正楷体_GBK" w:hAnsi="方正楷体_GBK" w:eastAsia="方正楷体_GBK" w:cs="方正楷体_GBK"/>
          <w:kern w:val="1"/>
          <w:sz w:val="32"/>
          <w:szCs w:val="32"/>
        </w:rPr>
      </w:pPr>
      <w:r>
        <w:rPr>
          <w:rFonts w:hint="eastAsia" w:ascii="方正楷体_GBK" w:hAnsi="方正楷体_GBK" w:eastAsia="方正楷体_GBK" w:cs="方正楷体_GBK"/>
          <w:kern w:val="1"/>
          <w:sz w:val="32"/>
          <w:szCs w:val="32"/>
        </w:rPr>
        <w:t>（三）加大交通安全宣传教育。</w:t>
      </w:r>
    </w:p>
    <w:p>
      <w:pPr>
        <w:keepNext w:val="0"/>
        <w:keepLines w:val="0"/>
        <w:pageBreakBefore w:val="0"/>
        <w:widowControl w:val="0"/>
        <w:kinsoku/>
        <w:wordWrap/>
        <w:overflowPunct/>
        <w:topLinePunct w:val="0"/>
        <w:autoSpaceDE/>
        <w:autoSpaceDN/>
        <w:bidi w:val="0"/>
        <w:adjustRightInd/>
        <w:spacing w:line="520" w:lineRule="exact"/>
        <w:ind w:left="0" w:leftChars="0" w:firstLine="640" w:firstLineChars="200"/>
        <w:textAlignment w:val="auto"/>
        <w:outlineLvl w:val="9"/>
        <w:rPr>
          <w:rFonts w:hint="default" w:ascii="Times New Roman" w:hAnsi="Times New Roman" w:eastAsia="方正仿宋_GBK" w:cs="Times New Roman"/>
          <w:kern w:val="1"/>
          <w:sz w:val="32"/>
          <w:szCs w:val="32"/>
        </w:rPr>
      </w:pPr>
      <w:r>
        <w:rPr>
          <w:rFonts w:hint="default" w:ascii="Times New Roman" w:hAnsi="Times New Roman" w:eastAsia="方正仿宋_GBK" w:cs="Times New Roman"/>
          <w:kern w:val="1"/>
          <w:sz w:val="32"/>
          <w:szCs w:val="32"/>
        </w:rPr>
        <w:t>充分利用报纸、网络、广播、电视等新闻媒体，大力开展社会化交通安全宣传，普及安全常识。结合导致交通事故易发多发、造成伤亡严重的特点，有针对性的加大对公路沿线居住人群的法律法规宣传，加强对摩托车、三轮汽车、低速载货汽车等交通违法行为的危害后果宣传，提高群众的遵章守法自觉性。</w:t>
      </w:r>
    </w:p>
    <w:p>
      <w:pPr>
        <w:keepNext w:val="0"/>
        <w:keepLines w:val="0"/>
        <w:pageBreakBefore w:val="0"/>
        <w:widowControl w:val="0"/>
        <w:kinsoku/>
        <w:wordWrap/>
        <w:overflowPunct/>
        <w:topLinePunct w:val="0"/>
        <w:autoSpaceDE/>
        <w:autoSpaceDN/>
        <w:bidi w:val="0"/>
        <w:adjustRightInd/>
        <w:spacing w:line="520" w:lineRule="exact"/>
        <w:ind w:left="0" w:leftChars="0" w:firstLine="640" w:firstLineChars="200"/>
        <w:textAlignment w:val="auto"/>
        <w:outlineLvl w:val="9"/>
        <w:rPr>
          <w:rFonts w:hint="eastAsia" w:ascii="方正楷体_GBK" w:hAnsi="方正楷体_GBK" w:eastAsia="方正楷体_GBK" w:cs="方正楷体_GBK"/>
          <w:kern w:val="1"/>
          <w:sz w:val="32"/>
          <w:szCs w:val="32"/>
        </w:rPr>
      </w:pPr>
      <w:r>
        <w:rPr>
          <w:rFonts w:hint="eastAsia" w:ascii="方正楷体_GBK" w:hAnsi="方正楷体_GBK" w:eastAsia="方正楷体_GBK" w:cs="方正楷体_GBK"/>
          <w:kern w:val="1"/>
          <w:sz w:val="32"/>
          <w:szCs w:val="32"/>
        </w:rPr>
        <w:t>（四）项目建设进度情况。</w:t>
      </w:r>
    </w:p>
    <w:p>
      <w:pPr>
        <w:keepNext w:val="0"/>
        <w:keepLines w:val="0"/>
        <w:pageBreakBefore w:val="0"/>
        <w:widowControl w:val="0"/>
        <w:kinsoku/>
        <w:wordWrap/>
        <w:overflowPunct/>
        <w:topLinePunct w:val="0"/>
        <w:autoSpaceDE/>
        <w:autoSpaceDN/>
        <w:bidi w:val="0"/>
        <w:adjustRightInd/>
        <w:spacing w:line="520" w:lineRule="exact"/>
        <w:ind w:left="0" w:leftChars="0" w:firstLine="640" w:firstLineChars="200"/>
        <w:textAlignment w:val="auto"/>
        <w:outlineLvl w:val="9"/>
        <w:rPr>
          <w:rFonts w:hint="default" w:ascii="Times New Roman" w:hAnsi="Times New Roman" w:eastAsia="方正仿宋_GBK" w:cs="Times New Roman"/>
          <w:kern w:val="1"/>
          <w:sz w:val="32"/>
          <w:szCs w:val="32"/>
        </w:rPr>
      </w:pPr>
      <w:r>
        <w:rPr>
          <w:rFonts w:hint="default" w:ascii="Times New Roman" w:hAnsi="Times New Roman" w:eastAsia="方正仿宋_GBK" w:cs="Times New Roman"/>
          <w:kern w:val="1"/>
          <w:sz w:val="32"/>
          <w:szCs w:val="32"/>
        </w:rPr>
        <w:t>项目于2017年8月29日开工，目前南半幅已满足通车要求；太极路至东风立交中央绿化带的苗木已经完成移交工作，管廊下穿玉溪大河道段管廊已完成，已完成五个场站建设。目前正在由我公司负责太极路至东风立交段的绿化恢复及景观提升改造工程。累计完成投资1.82亿元。</w:t>
      </w:r>
    </w:p>
    <w:p>
      <w:pPr>
        <w:keepNext w:val="0"/>
        <w:keepLines w:val="0"/>
        <w:pageBreakBefore w:val="0"/>
        <w:widowControl w:val="0"/>
        <w:kinsoku/>
        <w:wordWrap/>
        <w:overflowPunct/>
        <w:topLinePunct w:val="0"/>
        <w:autoSpaceDE/>
        <w:autoSpaceDN/>
        <w:bidi w:val="0"/>
        <w:adjustRightInd/>
        <w:spacing w:line="520" w:lineRule="exact"/>
        <w:ind w:left="0" w:leftChars="0" w:firstLine="640" w:firstLineChars="200"/>
        <w:textAlignment w:val="auto"/>
        <w:outlineLvl w:val="9"/>
        <w:rPr>
          <w:rFonts w:hint="eastAsia" w:ascii="方正黑体_GBK" w:hAnsi="方正黑体_GBK" w:eastAsia="方正黑体_GBK" w:cs="方正黑体_GBK"/>
          <w:kern w:val="1"/>
          <w:sz w:val="32"/>
          <w:szCs w:val="32"/>
        </w:rPr>
      </w:pPr>
      <w:r>
        <w:rPr>
          <w:rFonts w:hint="eastAsia" w:ascii="方正黑体_GBK" w:hAnsi="方正黑体_GBK" w:eastAsia="方正黑体_GBK" w:cs="方正黑体_GBK"/>
          <w:kern w:val="1"/>
          <w:sz w:val="32"/>
          <w:szCs w:val="32"/>
        </w:rPr>
        <w:t>三、下一步工作计划</w:t>
      </w:r>
    </w:p>
    <w:p>
      <w:pPr>
        <w:keepNext w:val="0"/>
        <w:keepLines w:val="0"/>
        <w:pageBreakBefore w:val="0"/>
        <w:widowControl w:val="0"/>
        <w:kinsoku/>
        <w:wordWrap/>
        <w:overflowPunct/>
        <w:topLinePunct w:val="0"/>
        <w:autoSpaceDE/>
        <w:autoSpaceDN/>
        <w:bidi w:val="0"/>
        <w:adjustRightInd/>
        <w:spacing w:line="520" w:lineRule="exact"/>
        <w:ind w:left="0" w:leftChars="0" w:firstLine="640" w:firstLineChars="200"/>
        <w:textAlignment w:val="auto"/>
        <w:outlineLvl w:val="9"/>
        <w:rPr>
          <w:rFonts w:hint="default" w:ascii="Times New Roman" w:hAnsi="Times New Roman" w:eastAsia="方正仿宋_GBK" w:cs="Times New Roman"/>
          <w:kern w:val="1"/>
          <w:sz w:val="32"/>
          <w:szCs w:val="32"/>
        </w:rPr>
      </w:pPr>
      <w:r>
        <w:rPr>
          <w:rFonts w:hint="eastAsia" w:ascii="方正楷体_GBK" w:hAnsi="方正楷体_GBK" w:eastAsia="方正楷体_GBK" w:cs="方正楷体_GBK"/>
          <w:kern w:val="1"/>
          <w:sz w:val="32"/>
          <w:szCs w:val="32"/>
        </w:rPr>
        <w:t>（一）进一步加强施工进度。</w:t>
      </w:r>
      <w:r>
        <w:rPr>
          <w:rFonts w:hint="default" w:ascii="Times New Roman" w:hAnsi="Times New Roman" w:eastAsia="方正仿宋_GBK" w:cs="Times New Roman"/>
          <w:kern w:val="1"/>
          <w:sz w:val="32"/>
          <w:szCs w:val="32"/>
        </w:rPr>
        <w:t>紧密围绕市委、市政府的相关指示和工期目标要求，尽快完成与社会投资人协商谈判后，争取项目早日全部复工，并加快施工进度。待玉江大道提升改造工程完工后，将根据交警部门实际管理需求，督促施工方完善路面的标志标牌及标线，以确保该路段的安全、有序。</w:t>
      </w:r>
    </w:p>
    <w:p>
      <w:pPr>
        <w:keepNext w:val="0"/>
        <w:keepLines w:val="0"/>
        <w:pageBreakBefore w:val="0"/>
        <w:widowControl w:val="0"/>
        <w:kinsoku/>
        <w:wordWrap/>
        <w:overflowPunct/>
        <w:topLinePunct w:val="0"/>
        <w:autoSpaceDE/>
        <w:autoSpaceDN/>
        <w:bidi w:val="0"/>
        <w:adjustRightInd/>
        <w:spacing w:line="520" w:lineRule="exact"/>
        <w:ind w:left="0" w:leftChars="0" w:firstLine="640" w:firstLineChars="200"/>
        <w:textAlignment w:val="auto"/>
        <w:outlineLvl w:val="9"/>
        <w:rPr>
          <w:rFonts w:hint="default" w:ascii="Times New Roman" w:hAnsi="Times New Roman" w:eastAsia="方正仿宋_GBK" w:cs="Times New Roman"/>
          <w:kern w:val="1"/>
          <w:sz w:val="32"/>
          <w:szCs w:val="32"/>
        </w:rPr>
      </w:pPr>
      <w:r>
        <w:rPr>
          <w:rFonts w:hint="eastAsia" w:ascii="方正楷体_GBK" w:hAnsi="方正楷体_GBK" w:eastAsia="方正楷体_GBK" w:cs="方正楷体_GBK"/>
          <w:kern w:val="1"/>
          <w:sz w:val="32"/>
          <w:szCs w:val="32"/>
        </w:rPr>
        <w:t>（二）加大宣传力度。</w:t>
      </w:r>
      <w:r>
        <w:rPr>
          <w:rFonts w:hint="default" w:ascii="Times New Roman" w:hAnsi="Times New Roman" w:eastAsia="方正仿宋_GBK" w:cs="Times New Roman"/>
          <w:kern w:val="1"/>
          <w:sz w:val="32"/>
          <w:szCs w:val="32"/>
        </w:rPr>
        <w:t>通过电视、报纸、宣传活动等多种手段，向广大市民宣传项目的建设内容及目的，恳请广大市民从城市发展的大局出发，对项目施工期间的种种不便给予理解，对施工期间采取的各种交通疏导措施予以配合。</w:t>
      </w:r>
    </w:p>
    <w:p>
      <w:pPr>
        <w:keepNext w:val="0"/>
        <w:keepLines w:val="0"/>
        <w:pageBreakBefore w:val="0"/>
        <w:widowControl w:val="0"/>
        <w:kinsoku/>
        <w:wordWrap/>
        <w:overflowPunct/>
        <w:topLinePunct w:val="0"/>
        <w:autoSpaceDE/>
        <w:autoSpaceDN/>
        <w:bidi w:val="0"/>
        <w:adjustRightInd/>
        <w:spacing w:line="520" w:lineRule="exact"/>
        <w:ind w:left="0" w:leftChars="0" w:firstLine="640" w:firstLineChars="200"/>
        <w:textAlignment w:val="auto"/>
        <w:outlineLvl w:val="9"/>
        <w:rPr>
          <w:rFonts w:hint="default" w:ascii="Times New Roman" w:hAnsi="Times New Roman" w:eastAsia="方正仿宋_GBK" w:cs="Times New Roman"/>
          <w:kern w:val="1"/>
          <w:sz w:val="32"/>
          <w:szCs w:val="32"/>
        </w:rPr>
      </w:pPr>
      <w:r>
        <w:rPr>
          <w:rFonts w:hint="eastAsia" w:ascii="方正楷体_GBK" w:hAnsi="方正楷体_GBK" w:eastAsia="方正楷体_GBK" w:cs="方正楷体_GBK"/>
          <w:kern w:val="1"/>
          <w:sz w:val="32"/>
          <w:szCs w:val="32"/>
        </w:rPr>
        <w:t>（三）强化交通组织管理。</w:t>
      </w:r>
      <w:r>
        <w:rPr>
          <w:rFonts w:hint="default" w:ascii="Times New Roman" w:hAnsi="Times New Roman" w:eastAsia="方正仿宋_GBK" w:cs="Times New Roman"/>
          <w:kern w:val="1"/>
          <w:sz w:val="32"/>
          <w:szCs w:val="32"/>
        </w:rPr>
        <w:t>进一步细化道路交通设施设置标准，大力推进道路标志标线的施划和规范工作，规范设施建设和维护管理。并采取在相应位置设置文明行驶提示牌、规范道路限速标志。同时，大力宣传道路交通安全法等法律法规，提高群众交通安全意识，争取广大群众理解和支持，共同创建平安畅通的交通环境。</w:t>
      </w:r>
    </w:p>
    <w:p>
      <w:pPr>
        <w:keepNext w:val="0"/>
        <w:keepLines w:val="0"/>
        <w:pageBreakBefore w:val="0"/>
        <w:widowControl w:val="0"/>
        <w:kinsoku/>
        <w:wordWrap/>
        <w:overflowPunct/>
        <w:topLinePunct w:val="0"/>
        <w:autoSpaceDE/>
        <w:autoSpaceDN/>
        <w:bidi w:val="0"/>
        <w:adjustRightInd/>
        <w:spacing w:line="520" w:lineRule="exact"/>
        <w:ind w:left="0" w:leftChars="0" w:firstLine="640" w:firstLineChars="200"/>
        <w:textAlignment w:val="auto"/>
        <w:outlineLvl w:val="9"/>
        <w:rPr>
          <w:rFonts w:hint="default" w:ascii="Times New Roman" w:hAnsi="Times New Roman" w:eastAsia="方正仿宋_GBK" w:cs="Times New Roman"/>
          <w:kern w:val="1"/>
          <w:sz w:val="32"/>
          <w:szCs w:val="32"/>
        </w:rPr>
      </w:pPr>
      <w:r>
        <w:rPr>
          <w:rFonts w:hint="default" w:ascii="Times New Roman" w:hAnsi="Times New Roman" w:eastAsia="方正仿宋_GBK" w:cs="Times New Roman"/>
          <w:kern w:val="1"/>
          <w:sz w:val="32"/>
          <w:szCs w:val="32"/>
        </w:rPr>
        <w:t>最后，感谢</w:t>
      </w:r>
      <w:r>
        <w:rPr>
          <w:rFonts w:hint="default" w:ascii="Times New Roman" w:hAnsi="Times New Roman" w:eastAsia="方正仿宋_GBK" w:cs="Times New Roman"/>
          <w:kern w:val="1"/>
          <w:sz w:val="32"/>
          <w:szCs w:val="32"/>
          <w:lang w:eastAsia="zh-CN"/>
        </w:rPr>
        <w:t>你们</w:t>
      </w:r>
      <w:r>
        <w:rPr>
          <w:rFonts w:hint="default" w:ascii="Times New Roman" w:hAnsi="Times New Roman" w:eastAsia="方正仿宋_GBK" w:cs="Times New Roman"/>
          <w:kern w:val="1"/>
          <w:sz w:val="32"/>
          <w:szCs w:val="32"/>
        </w:rPr>
        <w:t>对我市城市道路交通工作的关心，同时也请</w:t>
      </w:r>
      <w:r>
        <w:rPr>
          <w:rFonts w:hint="default" w:ascii="Times New Roman" w:hAnsi="Times New Roman" w:eastAsia="方正仿宋_GBK" w:cs="Times New Roman"/>
          <w:kern w:val="1"/>
          <w:sz w:val="32"/>
          <w:szCs w:val="32"/>
          <w:lang w:eastAsia="zh-CN"/>
        </w:rPr>
        <w:t>你们</w:t>
      </w:r>
      <w:r>
        <w:rPr>
          <w:rFonts w:hint="default" w:ascii="Times New Roman" w:hAnsi="Times New Roman" w:eastAsia="方正仿宋_GBK" w:cs="Times New Roman"/>
          <w:kern w:val="1"/>
          <w:sz w:val="32"/>
          <w:szCs w:val="32"/>
        </w:rPr>
        <w:t>在下一步工作中继续对我局的工作进行关注和指导！</w:t>
      </w:r>
    </w:p>
    <w:p>
      <w:pPr>
        <w:pStyle w:val="2"/>
        <w:rPr>
          <w:rFonts w:hint="default" w:ascii="Times New Roman" w:hAnsi="Times New Roman" w:eastAsia="方正仿宋_GBK" w:cs="Times New Roman"/>
          <w:kern w:val="1"/>
          <w:sz w:val="32"/>
          <w:szCs w:val="32"/>
        </w:rPr>
      </w:pPr>
      <w:r>
        <w:pict>
          <v:shape id="_x0000_s1029" o:spid="_x0000_s1029" o:spt="201" type="#_x0000_t201" style="position:absolute;left:0pt;margin-left:243.85pt;margin-top:15.1pt;height:116pt;width:116pt;z-index:-251658240;mso-width-relative:page;mso-height-relative:page;" o:ole="t" filled="f" stroked="f" coordsize="21600,21600">
            <v:path/>
            <v:fill on="f" focussize="0,0"/>
            <v:stroke on="f"/>
            <v:imagedata r:id="rId11" o:title=""/>
            <o:lock v:ext="edit" grouping="f" rotation="f" text="f" aspectratio="f"/>
          </v:shape>
          <w:control r:id="rId10" w:name="Control 5" w:shapeid="_x0000_s1029"/>
        </w:pict>
      </w:r>
    </w:p>
    <w:p>
      <w:pPr>
        <w:pStyle w:val="2"/>
        <w:rPr>
          <w:rFonts w:hint="default" w:ascii="Times New Roman" w:hAnsi="Times New Roman" w:eastAsia="方正仿宋_GBK" w:cs="Times New Roman"/>
          <w:kern w:val="1"/>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20" w:lineRule="exact"/>
        <w:ind w:left="2522" w:leftChars="788" w:right="22" w:rightChars="7" w:firstLine="1836" w:firstLineChars="574"/>
        <w:textAlignment w:val="auto"/>
        <w:outlineLvl w:val="0"/>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color w:val="000000"/>
          <w:sz w:val="32"/>
          <w:szCs w:val="32"/>
        </w:rPr>
        <w:t>玉溪市住房和城乡建设局</w:t>
      </w:r>
    </w:p>
    <w:p>
      <w:pPr>
        <w:keepNext w:val="0"/>
        <w:keepLines w:val="0"/>
        <w:pageBreakBefore w:val="0"/>
        <w:widowControl w:val="0"/>
        <w:kinsoku/>
        <w:wordWrap/>
        <w:overflowPunct/>
        <w:topLinePunct w:val="0"/>
        <w:autoSpaceDE/>
        <w:autoSpaceDN/>
        <w:bidi w:val="0"/>
        <w:adjustRightInd w:val="0"/>
        <w:snapToGrid w:val="0"/>
        <w:spacing w:line="520" w:lineRule="exact"/>
        <w:ind w:left="2522" w:leftChars="788" w:right="1280" w:rightChars="400" w:firstLine="1440" w:firstLineChars="450"/>
        <w:jc w:val="center"/>
        <w:textAlignment w:val="auto"/>
        <w:outlineLvl w:val="0"/>
        <w:rPr>
          <w:rFonts w:hint="default" w:ascii="Times New Roman" w:hAnsi="Times New Roman" w:eastAsia="方正仿宋_GBK" w:cs="Times New Roman"/>
          <w:b w:val="0"/>
          <w:bCs w:val="0"/>
          <w:color w:val="000000"/>
          <w:sz w:val="32"/>
          <w:szCs w:val="32"/>
        </w:rPr>
      </w:pPr>
      <w:r>
        <w:rPr>
          <w:rFonts w:hint="default" w:ascii="Times New Roman" w:hAnsi="Times New Roman" w:eastAsia="方正仿宋_GBK" w:cs="Times New Roman"/>
          <w:b w:val="0"/>
          <w:bCs w:val="0"/>
          <w:sz w:val="32"/>
          <w:szCs w:val="32"/>
        </w:rPr>
        <w:t xml:space="preserve">      201</w:t>
      </w:r>
      <w:r>
        <w:rPr>
          <w:rFonts w:hint="default" w:ascii="Times New Roman" w:hAnsi="Times New Roman" w:eastAsia="方正仿宋_GBK" w:cs="Times New Roman"/>
          <w:b w:val="0"/>
          <w:bCs w:val="0"/>
          <w:sz w:val="32"/>
          <w:szCs w:val="32"/>
          <w:lang w:val="en-US" w:eastAsia="zh-CN"/>
        </w:rPr>
        <w:t>8</w:t>
      </w:r>
      <w:r>
        <w:rPr>
          <w:rFonts w:hint="default" w:ascii="Times New Roman" w:hAnsi="Times New Roman" w:eastAsia="方正仿宋_GBK" w:cs="Times New Roman"/>
          <w:b w:val="0"/>
          <w:bCs w:val="0"/>
          <w:sz w:val="32"/>
          <w:szCs w:val="32"/>
        </w:rPr>
        <w:t>年</w:t>
      </w:r>
      <w:r>
        <w:rPr>
          <w:rFonts w:hint="default" w:ascii="Times New Roman" w:hAnsi="Times New Roman" w:eastAsia="方正仿宋_GBK" w:cs="Times New Roman"/>
          <w:b w:val="0"/>
          <w:bCs w:val="0"/>
          <w:sz w:val="32"/>
          <w:szCs w:val="32"/>
          <w:lang w:val="en-US" w:eastAsia="zh-CN"/>
        </w:rPr>
        <w:t>9</w:t>
      </w:r>
      <w:r>
        <w:rPr>
          <w:rFonts w:hint="default" w:ascii="Times New Roman" w:hAnsi="Times New Roman" w:eastAsia="方正仿宋_GBK" w:cs="Times New Roman"/>
          <w:b w:val="0"/>
          <w:bCs w:val="0"/>
          <w:sz w:val="32"/>
          <w:szCs w:val="32"/>
        </w:rPr>
        <w:t>月</w:t>
      </w:r>
      <w:r>
        <w:rPr>
          <w:rFonts w:hint="default" w:ascii="Times New Roman" w:hAnsi="Times New Roman" w:eastAsia="方正仿宋_GBK" w:cs="Times New Roman"/>
          <w:b w:val="0"/>
          <w:bCs w:val="0"/>
          <w:sz w:val="32"/>
          <w:szCs w:val="32"/>
          <w:lang w:val="en-US" w:eastAsia="zh-CN"/>
        </w:rPr>
        <w:t>27</w:t>
      </w:r>
      <w:r>
        <w:rPr>
          <w:rFonts w:hint="default" w:ascii="Times New Roman" w:hAnsi="Times New Roman" w:eastAsia="方正仿宋_GBK" w:cs="Times New Roman"/>
          <w:b w:val="0"/>
          <w:bCs w:val="0"/>
          <w:sz w:val="32"/>
          <w:szCs w:val="32"/>
        </w:rPr>
        <w:t>日</w:t>
      </w:r>
    </w:p>
    <w:p>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b w:val="0"/>
          <w:bCs w:val="0"/>
          <w:sz w:val="32"/>
          <w:szCs w:val="32"/>
        </w:rPr>
        <w:t>（联系人及电话：</w:t>
      </w:r>
      <w:r>
        <w:rPr>
          <w:rFonts w:hint="default" w:ascii="Times New Roman" w:hAnsi="Times New Roman" w:eastAsia="方正仿宋_GBK" w:cs="Times New Roman"/>
          <w:sz w:val="32"/>
          <w:szCs w:val="32"/>
          <w:lang w:eastAsia="zh-CN"/>
        </w:rPr>
        <w:t xml:space="preserve">王耀城 </w:t>
      </w:r>
      <w:r>
        <w:rPr>
          <w:rFonts w:hint="default" w:ascii="Times New Roman" w:hAnsi="Times New Roman" w:eastAsia="方正仿宋_GBK" w:cs="Times New Roman"/>
          <w:sz w:val="32"/>
          <w:szCs w:val="32"/>
          <w:lang w:val="en-US" w:eastAsia="zh-CN"/>
        </w:rPr>
        <w:t>18687769877</w:t>
      </w:r>
      <w:r>
        <w:rPr>
          <w:rFonts w:hint="default" w:ascii="Times New Roman" w:hAnsi="Times New Roman" w:eastAsia="方正仿宋_GBK" w:cs="Times New Roman"/>
          <w:b w:val="0"/>
          <w:bCs w:val="0"/>
          <w:sz w:val="32"/>
          <w:szCs w:val="32"/>
        </w:rPr>
        <w:t>）</w:t>
      </w:r>
    </w:p>
    <w:p>
      <w:pPr>
        <w:pStyle w:val="20"/>
        <w:keepNext w:val="0"/>
        <w:keepLines w:val="0"/>
        <w:pageBreakBefore w:val="0"/>
        <w:widowControl w:val="0"/>
        <w:kinsoku w:val="0"/>
        <w:wordWrap/>
        <w:overflowPunct/>
        <w:topLinePunct w:val="0"/>
        <w:autoSpaceDE/>
        <w:autoSpaceDN/>
        <w:bidi w:val="0"/>
        <w:adjustRightInd w:val="0"/>
        <w:snapToGrid w:val="0"/>
        <w:spacing w:line="600" w:lineRule="exact"/>
        <w:ind w:left="0" w:leftChars="0" w:right="142" w:rightChars="0" w:firstLine="0" w:firstLineChars="0"/>
        <w:jc w:val="both"/>
        <w:textAlignment w:val="auto"/>
        <w:outlineLvl w:val="9"/>
        <w:rPr>
          <w:rFonts w:hint="eastAsia" w:hAnsi="方正仿宋_GBK" w:eastAsia="方正仿宋_GBK"/>
          <w:sz w:val="32"/>
          <w:szCs w:val="32"/>
        </w:rPr>
      </w:pPr>
    </w:p>
    <w:p>
      <w:pPr>
        <w:rPr>
          <w:rFonts w:hint="eastAsia" w:eastAsia="方正仿宋_GBK"/>
          <w:color w:val="000000"/>
          <w:spacing w:val="2"/>
          <w:kern w:val="0"/>
          <w:sz w:val="28"/>
          <w:szCs w:val="28"/>
          <w:lang w:val="en-US" w:eastAsia="zh-CN" w:bidi="ar-SA"/>
        </w:rPr>
      </w:pPr>
    </w:p>
    <w:p>
      <w:pPr>
        <w:pStyle w:val="20"/>
        <w:autoSpaceDE/>
        <w:autoSpaceDN/>
        <w:spacing w:before="72" w:beforeLines="0" w:line="540" w:lineRule="exact"/>
        <w:ind w:left="0" w:leftChars="0" w:right="142" w:firstLine="0" w:firstLineChars="0"/>
        <w:jc w:val="both"/>
        <w:rPr>
          <w:rFonts w:hint="eastAsia" w:eastAsia="方正仿宋_GBK"/>
          <w:color w:val="000000"/>
          <w:spacing w:val="2"/>
          <w:kern w:val="0"/>
          <w:sz w:val="28"/>
          <w:szCs w:val="28"/>
          <w:lang w:val="en-US" w:eastAsia="zh-CN" w:bidi="ar-SA"/>
        </w:rPr>
      </w:pPr>
    </w:p>
    <w:p>
      <w:pPr>
        <w:pStyle w:val="20"/>
        <w:keepNext w:val="0"/>
        <w:keepLines w:val="0"/>
        <w:pageBreakBefore w:val="0"/>
        <w:widowControl w:val="0"/>
        <w:kinsoku w:val="0"/>
        <w:wordWrap/>
        <w:overflowPunct/>
        <w:topLinePunct w:val="0"/>
        <w:autoSpaceDE/>
        <w:autoSpaceDN/>
        <w:bidi w:val="0"/>
        <w:adjustRightInd w:val="0"/>
        <w:snapToGrid w:val="0"/>
        <w:spacing w:line="580" w:lineRule="exact"/>
        <w:ind w:left="0" w:leftChars="0" w:right="142" w:rightChars="0" w:firstLine="0" w:firstLineChars="0"/>
        <w:jc w:val="both"/>
        <w:textAlignment w:val="auto"/>
        <w:outlineLvl w:val="9"/>
        <w:rPr>
          <w:rFonts w:hint="eastAsia" w:hAnsi="方正仿宋_GBK" w:eastAsia="方正仿宋_GBK"/>
          <w:sz w:val="32"/>
          <w:szCs w:val="32"/>
        </w:rPr>
      </w:pPr>
    </w:p>
    <w:p>
      <w:pPr>
        <w:pStyle w:val="20"/>
        <w:autoSpaceDE/>
        <w:autoSpaceDN/>
        <w:spacing w:before="72" w:beforeLines="0" w:line="540" w:lineRule="exact"/>
        <w:ind w:right="142" w:firstLine="284" w:firstLineChars="100"/>
        <w:jc w:val="both"/>
        <w:rPr>
          <w:rFonts w:hint="eastAsia" w:eastAsia="方正仿宋_GBK"/>
          <w:color w:val="000000"/>
          <w:spacing w:val="2"/>
          <w:kern w:val="0"/>
          <w:sz w:val="28"/>
          <w:szCs w:val="28"/>
          <w:lang w:val="en-US" w:eastAsia="zh-CN" w:bidi="ar-SA"/>
        </w:rPr>
      </w:pPr>
      <w:r>
        <w:rPr>
          <w:rFonts w:eastAsia="方正仿宋_GBK"/>
          <w:color w:val="000000"/>
          <w:spacing w:val="2"/>
          <w:kern w:val="0"/>
          <w:sz w:val="28"/>
          <w:szCs w:val="28"/>
          <w:lang w:val="en-US" w:eastAsia="zh-CN" w:bidi="ar-SA"/>
        </w:rPr>
        <w:pict>
          <v:line id="直线 152" o:spid="_x0000_s1030" o:spt="20" style="position:absolute;left:0pt;margin-left:1.05pt;margin-top:7.95pt;height:0.85pt;width:441pt;z-index:251662336;mso-width-relative:page;mso-height-relative:page;" filled="f" stroked="t" coordsize="21600,21600">
            <v:path arrowok="t"/>
            <v:fill on="f" focussize="0,0"/>
            <v:stroke weight="0.992125984251969pt"/>
            <v:imagedata o:title=""/>
            <o:lock v:ext="edit" grouping="f" rotation="f" text="f" aspectratio="f"/>
          </v:line>
        </w:pict>
      </w:r>
      <w:r>
        <w:rPr>
          <w:rFonts w:eastAsia="方正仿宋_GBK"/>
          <w:color w:val="000000"/>
          <w:spacing w:val="2"/>
          <w:kern w:val="0"/>
          <w:sz w:val="28"/>
          <w:szCs w:val="28"/>
          <w:lang w:val="en-US" w:eastAsia="zh-CN" w:bidi="ar-SA"/>
        </w:rPr>
        <w:t>抄送：</w:t>
      </w:r>
      <w:r>
        <w:rPr>
          <w:rFonts w:hint="eastAsia" w:eastAsia="方正仿宋_GBK"/>
          <w:color w:val="000000"/>
          <w:spacing w:val="0"/>
          <w:kern w:val="0"/>
          <w:sz w:val="28"/>
          <w:szCs w:val="28"/>
          <w:lang w:val="en-US" w:eastAsia="zh-CN" w:bidi="ar-SA"/>
        </w:rPr>
        <w:t>市政府办（议案提案科）、市政协提案委、</w:t>
      </w:r>
      <w:r>
        <w:rPr>
          <w:rFonts w:hint="eastAsia" w:eastAsia="方正仿宋_GBK"/>
          <w:color w:val="000000"/>
          <w:spacing w:val="2"/>
          <w:kern w:val="0"/>
          <w:sz w:val="28"/>
          <w:szCs w:val="28"/>
          <w:lang w:val="en-US" w:eastAsia="zh-CN" w:bidi="ar-SA"/>
        </w:rPr>
        <w:t>市公安局</w:t>
      </w:r>
      <w:r>
        <w:rPr>
          <w:rFonts w:eastAsia="方正仿宋_GBK"/>
          <w:color w:val="000000"/>
          <w:spacing w:val="2"/>
          <w:kern w:val="0"/>
          <w:sz w:val="28"/>
          <w:szCs w:val="28"/>
          <w:lang w:val="en-US" w:eastAsia="zh-CN" w:bidi="ar-SA"/>
        </w:rPr>
        <w:t>。</w:t>
      </w:r>
    </w:p>
    <w:p>
      <w:pPr>
        <w:spacing w:line="540" w:lineRule="exact"/>
        <w:ind w:firstLine="284" w:firstLineChars="100"/>
        <w:rPr>
          <w:rFonts w:hint="eastAsia"/>
          <w:szCs w:val="32"/>
        </w:rPr>
      </w:pPr>
      <w:r>
        <w:rPr>
          <w:rFonts w:eastAsia="方正仿宋_GBK"/>
          <w:color w:val="000000"/>
          <w:spacing w:val="2"/>
          <w:kern w:val="0"/>
          <w:sz w:val="28"/>
          <w:szCs w:val="28"/>
        </w:rPr>
        <w:pict>
          <v:line id="直线 153" o:spid="_x0000_s1031" o:spt="20" style="position:absolute;left:0pt;margin-left:0pt;margin-top:3.4pt;height:0.85pt;width:441pt;z-index:251661312;mso-width-relative:page;mso-height-relative:page;" filled="f" stroked="t" coordsize="21600,21600">
            <v:path arrowok="t"/>
            <v:fill on="f" focussize="0,0"/>
            <v:stroke weight="0.992125984251969pt"/>
            <v:imagedata o:title=""/>
            <o:lock v:ext="edit" grouping="f" rotation="f" text="f" aspectratio="f"/>
          </v:line>
        </w:pict>
      </w:r>
      <w:r>
        <w:rPr>
          <w:rFonts w:eastAsia="方正仿宋_GBK"/>
          <w:color w:val="000000"/>
          <w:spacing w:val="2"/>
          <w:kern w:val="0"/>
          <w:sz w:val="28"/>
          <w:szCs w:val="28"/>
        </w:rPr>
        <w:pict>
          <v:line id="直线 154" o:spid="_x0000_s1032" o:spt="20" style="position:absolute;left:0pt;margin-left:-1.2pt;margin-top:29.8pt;height:0.55pt;width:441pt;z-index:251660288;mso-width-relative:page;mso-height-relative:page;" filled="f" stroked="t" coordsize="21600,21600">
            <v:path arrowok="t"/>
            <v:fill on="f" focussize="0,0"/>
            <v:stroke weight="0.99pt"/>
            <v:imagedata o:title=""/>
            <o:lock v:ext="edit" grouping="f" rotation="f" text="f" aspectratio="f"/>
          </v:line>
        </w:pict>
      </w:r>
      <w:r>
        <w:rPr>
          <w:rFonts w:eastAsia="方正仿宋_GBK"/>
          <w:color w:val="000000"/>
          <w:spacing w:val="2"/>
          <w:kern w:val="0"/>
          <w:sz w:val="28"/>
          <w:szCs w:val="28"/>
        </w:rPr>
        <w:t xml:space="preserve">玉溪市住房和城乡建设局                </w:t>
      </w:r>
      <w:r>
        <w:rPr>
          <w:rFonts w:hint="eastAsia" w:eastAsia="方正仿宋_GBK"/>
          <w:color w:val="000000"/>
          <w:spacing w:val="2"/>
          <w:kern w:val="0"/>
          <w:sz w:val="28"/>
          <w:szCs w:val="28"/>
          <w:lang w:val="en-US" w:eastAsia="zh-CN"/>
        </w:rPr>
        <w:t xml:space="preserve"> </w:t>
      </w:r>
      <w:r>
        <w:rPr>
          <w:rFonts w:eastAsia="方正仿宋_GBK"/>
          <w:color w:val="000000"/>
          <w:spacing w:val="2"/>
          <w:kern w:val="0"/>
          <w:sz w:val="28"/>
          <w:szCs w:val="28"/>
        </w:rPr>
        <w:t>201</w:t>
      </w:r>
      <w:r>
        <w:rPr>
          <w:rFonts w:hint="eastAsia" w:eastAsia="方正仿宋_GBK"/>
          <w:color w:val="000000"/>
          <w:spacing w:val="2"/>
          <w:kern w:val="0"/>
          <w:sz w:val="28"/>
          <w:szCs w:val="28"/>
          <w:lang w:val="en-US" w:eastAsia="zh-CN"/>
        </w:rPr>
        <w:t>8</w:t>
      </w:r>
      <w:r>
        <w:rPr>
          <w:rFonts w:eastAsia="方正仿宋_GBK"/>
          <w:color w:val="000000"/>
          <w:spacing w:val="2"/>
          <w:kern w:val="0"/>
          <w:sz w:val="28"/>
          <w:szCs w:val="28"/>
        </w:rPr>
        <w:t>年</w:t>
      </w:r>
      <w:r>
        <w:rPr>
          <w:rFonts w:hint="eastAsia" w:eastAsia="方正仿宋_GBK"/>
          <w:color w:val="000000"/>
          <w:spacing w:val="2"/>
          <w:kern w:val="0"/>
          <w:sz w:val="28"/>
          <w:szCs w:val="28"/>
          <w:lang w:val="en-US" w:eastAsia="zh-CN"/>
        </w:rPr>
        <w:t>9</w:t>
      </w:r>
      <w:r>
        <w:rPr>
          <w:rFonts w:eastAsia="方正仿宋_GBK"/>
          <w:color w:val="000000"/>
          <w:spacing w:val="2"/>
          <w:kern w:val="0"/>
          <w:sz w:val="28"/>
          <w:szCs w:val="28"/>
        </w:rPr>
        <w:t>月</w:t>
      </w:r>
      <w:r>
        <w:rPr>
          <w:rFonts w:hint="eastAsia" w:eastAsia="方正仿宋_GBK"/>
          <w:color w:val="000000"/>
          <w:spacing w:val="2"/>
          <w:kern w:val="0"/>
          <w:sz w:val="28"/>
          <w:szCs w:val="28"/>
          <w:lang w:val="en-US" w:eastAsia="zh-CN"/>
        </w:rPr>
        <w:t>27</w:t>
      </w:r>
      <w:r>
        <w:rPr>
          <w:rFonts w:eastAsia="方正仿宋_GBK"/>
          <w:color w:val="000000"/>
          <w:spacing w:val="2"/>
          <w:kern w:val="0"/>
          <w:sz w:val="28"/>
          <w:szCs w:val="28"/>
        </w:rPr>
        <w:t>日印发</w:t>
      </w:r>
    </w:p>
    <w:p/>
    <w:sectPr>
      <w:headerReference r:id="rId5" w:type="first"/>
      <w:footerReference r:id="rId8" w:type="first"/>
      <w:headerReference r:id="rId3" w:type="default"/>
      <w:footerReference r:id="rId6" w:type="default"/>
      <w:headerReference r:id="rId4" w:type="even"/>
      <w:footerReference r:id="rId7" w:type="even"/>
      <w:pgSz w:w="11906" w:h="16838"/>
      <w:pgMar w:top="2041" w:right="1474" w:bottom="130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简体">
    <w:altName w:val="宋体"/>
    <w:panose1 w:val="02010601030101010101"/>
    <w:charset w:val="86"/>
    <w:family w:val="auto"/>
    <w:pitch w:val="default"/>
    <w:sig w:usb0="00000001" w:usb1="080E0000" w:usb2="00000000" w:usb3="00000000" w:csb0="00040000" w:csb1="00000000"/>
  </w:font>
  <w:font w:name="方正大标宋简体">
    <w:altName w:val="宋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2" w:rightChars="113" w:firstLine="360"/>
    </w:pPr>
    <w:r>
      <w:rPr>
        <w:sz w:val="18"/>
      </w:rPr>
      <w:pict>
        <v:shape id="文本框 3" o:spid="_x0000_s2050"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grouping="f" rotation="f" text="f"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0" w:leftChars="0" w:right="362" w:rightChars="113" w:firstLine="0" w:firstLineChars="0"/>
    </w:pPr>
    <w:r>
      <w:rPr>
        <w:sz w:val="18"/>
      </w:rPr>
      <w:pict>
        <v:shape id="文本框 4" o:spid="_x0000_s2049" o:spt="202" type="#_x0000_t202" style="position:absolute;left:0pt;margin-left:-23.15pt;margin-top:0pt;height:26.35pt;width:148.75pt;mso-position-horizontal-relative:margin;z-index:251659264;mso-width-relative:page;mso-height-relative:page;" filled="f" stroked="f" coordsize="21600,21600">
          <v:path/>
          <v:fill on="f" focussize="0,0"/>
          <v:stroke on="f"/>
          <v:imagedata o:title=""/>
          <o:lock v:ext="edit" grouping="f" rotation="f" text="f" aspectratio="f"/>
          <v:textbox inset="0mm,0mm,0mm,0mm">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40" w:firstLine="0" w:firstLineChars="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5CD47A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adjustRightInd w:val="0"/>
      <w:snapToGrid w:val="0"/>
      <w:spacing w:line="348" w:lineRule="auto"/>
      <w:ind w:firstLine="200" w:firstLineChars="200"/>
      <w:jc w:val="both"/>
    </w:pPr>
    <w:rPr>
      <w:rFonts w:ascii="Times New Roman" w:hAnsi="Times New Roman" w:eastAsia="仿宋_GB2312"/>
      <w:kern w:val="2"/>
      <w:sz w:val="32"/>
      <w:szCs w:val="24"/>
      <w:lang w:val="en-US" w:eastAsia="zh-CN" w:bidi="ar-SA"/>
    </w:rPr>
  </w:style>
  <w:style w:type="character" w:default="1" w:styleId="11">
    <w:name w:val="Default Paragraph Font"/>
    <w:semiHidden/>
    <w:uiPriority w:val="0"/>
  </w:style>
  <w:style w:type="table" w:default="1" w:styleId="10">
    <w:name w:val="Normal Table"/>
    <w:semiHidden/>
    <w:uiPriority w:val="0"/>
    <w:tblPr>
      <w:tblLayout w:type="fixed"/>
      <w:tblCellMar>
        <w:top w:w="0" w:type="dxa"/>
        <w:left w:w="108" w:type="dxa"/>
        <w:bottom w:w="0" w:type="dxa"/>
        <w:right w:w="108" w:type="dxa"/>
      </w:tblCellMar>
    </w:tblPr>
  </w:style>
  <w:style w:type="paragraph" w:styleId="2">
    <w:name w:val="Body Text First Indent 2"/>
    <w:basedOn w:val="1"/>
    <w:uiPriority w:val="0"/>
    <w:pPr>
      <w:spacing w:after="120" w:afterLines="0"/>
      <w:ind w:left="420" w:leftChars="200" w:firstLine="420" w:firstLineChars="200"/>
    </w:pPr>
    <w:rPr>
      <w:rFonts w:ascii="Times New Roman" w:hAnsi="Times New Roman" w:eastAsia="宋体" w:cs="Times New Roman"/>
      <w:szCs w:val="24"/>
    </w:rPr>
  </w:style>
  <w:style w:type="paragraph" w:styleId="3">
    <w:name w:val="Body Text"/>
    <w:basedOn w:val="1"/>
    <w:uiPriority w:val="0"/>
    <w:pPr>
      <w:spacing w:before="34" w:beforeLines="0"/>
      <w:ind w:left="113"/>
    </w:pPr>
    <w:rPr>
      <w:rFonts w:ascii="方正仿宋_GBK" w:hAnsi="方正仿宋_GBK" w:eastAsia="方正仿宋_GBK"/>
      <w:sz w:val="32"/>
      <w:szCs w:val="32"/>
    </w:rPr>
  </w:style>
  <w:style w:type="paragraph" w:styleId="4">
    <w:name w:val="Body Text Indent"/>
    <w:basedOn w:val="1"/>
    <w:uiPriority w:val="0"/>
    <w:pPr>
      <w:spacing w:line="288" w:lineRule="auto"/>
      <w:ind w:firstLine="630" w:firstLineChars="0"/>
    </w:pPr>
  </w:style>
  <w:style w:type="paragraph" w:styleId="5">
    <w:name w:val="Date"/>
    <w:basedOn w:val="1"/>
    <w:next w:val="1"/>
    <w:uiPriority w:val="0"/>
    <w:pPr>
      <w:ind w:left="100" w:leftChars="2500"/>
    </w:pPr>
  </w:style>
  <w:style w:type="paragraph" w:styleId="6">
    <w:name w:val="footer"/>
    <w:basedOn w:val="1"/>
    <w:uiPriority w:val="0"/>
    <w:pPr>
      <w:tabs>
        <w:tab w:val="center" w:pos="4153"/>
        <w:tab w:val="right" w:pos="8306"/>
      </w:tabs>
      <w:spacing w:line="240" w:lineRule="auto"/>
      <w:jc w:val="left"/>
    </w:pPr>
    <w:rPr>
      <w:sz w:val="18"/>
      <w:szCs w:val="18"/>
    </w:rPr>
  </w:style>
  <w:style w:type="paragraph" w:styleId="7">
    <w:name w:val="header"/>
    <w:basedOn w:val="1"/>
    <w:uiPriority w:val="0"/>
    <w:pPr>
      <w:pBdr>
        <w:bottom w:val="single" w:color="auto" w:sz="6" w:space="1"/>
      </w:pBdr>
      <w:tabs>
        <w:tab w:val="center" w:pos="4153"/>
        <w:tab w:val="right" w:pos="8306"/>
      </w:tabs>
      <w:spacing w:line="240" w:lineRule="auto"/>
      <w:jc w:val="center"/>
    </w:pPr>
    <w:rPr>
      <w:sz w:val="18"/>
      <w:szCs w:val="18"/>
    </w:rPr>
  </w:style>
  <w:style w:type="paragraph" w:styleId="8">
    <w:name w:val="Normal (Web)"/>
    <w:basedOn w:val="1"/>
    <w:uiPriority w:val="0"/>
    <w:pPr>
      <w:widowControl/>
      <w:adjustRightInd/>
      <w:snapToGrid/>
      <w:spacing w:before="100" w:beforeLines="0" w:beforeAutospacing="1" w:after="100" w:afterLines="0" w:afterAutospacing="1" w:line="480" w:lineRule="auto"/>
      <w:ind w:firstLine="0" w:firstLineChars="0"/>
      <w:jc w:val="left"/>
    </w:pPr>
    <w:rPr>
      <w:rFonts w:ascii="宋体" w:hAnsi="宋体" w:eastAsia="宋体"/>
      <w:kern w:val="0"/>
      <w:sz w:val="22"/>
      <w:szCs w:val="22"/>
    </w:rPr>
  </w:style>
  <w:style w:type="paragraph" w:styleId="9">
    <w:name w:val="Title"/>
    <w:basedOn w:val="1"/>
    <w:uiPriority w:val="0"/>
    <w:pPr>
      <w:adjustRightInd w:val="0"/>
      <w:snapToGrid w:val="0"/>
      <w:spacing w:line="300" w:lineRule="auto"/>
      <w:jc w:val="center"/>
      <w:outlineLvl w:val="0"/>
    </w:pPr>
    <w:rPr>
      <w:rFonts w:ascii="Arial" w:hAnsi="Arial" w:eastAsia="方正小标宋简体" w:cs="Arial"/>
      <w:bCs/>
      <w:sz w:val="44"/>
      <w:szCs w:val="32"/>
    </w:rPr>
  </w:style>
  <w:style w:type="character" w:styleId="12">
    <w:name w:val="Strong"/>
    <w:basedOn w:val="11"/>
    <w:uiPriority w:val="0"/>
    <w:rPr>
      <w:rFonts w:ascii="Times New Roman" w:hAnsi="Times New Roman" w:eastAsia="宋体"/>
      <w:b/>
      <w:bCs/>
    </w:rPr>
  </w:style>
  <w:style w:type="character" w:styleId="13">
    <w:name w:val="page number"/>
    <w:basedOn w:val="11"/>
    <w:uiPriority w:val="0"/>
    <w:rPr>
      <w:rFonts w:ascii="Times New Roman" w:hAnsi="Times New Roman" w:eastAsia="宋体"/>
      <w:sz w:val="28"/>
    </w:rPr>
  </w:style>
  <w:style w:type="character" w:styleId="14">
    <w:name w:val="Emphasis"/>
    <w:basedOn w:val="11"/>
    <w:uiPriority w:val="0"/>
    <w:rPr>
      <w:rFonts w:ascii="Times New Roman" w:hAnsi="Times New Roman" w:eastAsia="宋体"/>
      <w:i/>
      <w:iCs/>
    </w:rPr>
  </w:style>
  <w:style w:type="character" w:styleId="15">
    <w:name w:val="Hyperlink"/>
    <w:basedOn w:val="11"/>
    <w:uiPriority w:val="0"/>
    <w:rPr>
      <w:rFonts w:ascii="Times New Roman" w:hAnsi="Times New Roman" w:eastAsia="宋体"/>
      <w:color w:val="0000FF"/>
      <w:u w:val="single"/>
    </w:rPr>
  </w:style>
  <w:style w:type="paragraph" w:customStyle="1" w:styleId="16">
    <w:name w:val=" Char Char Char Char Char Char Char"/>
    <w:basedOn w:val="1"/>
    <w:uiPriority w:val="0"/>
    <w:pPr>
      <w:adjustRightInd/>
      <w:snapToGrid/>
      <w:spacing w:line="240" w:lineRule="auto"/>
      <w:ind w:firstLine="0" w:firstLineChars="0"/>
    </w:pPr>
    <w:rPr>
      <w:rFonts w:eastAsia="宋体"/>
      <w:sz w:val="21"/>
    </w:rPr>
  </w:style>
  <w:style w:type="paragraph" w:customStyle="1" w:styleId="17">
    <w:name w:val="Char Char Char Char Char Char Char Char Char Char Char Char Char Char Char Char Char Char Char Char Char Char Char Char Char Char Char Char Char Char Char Char Char"/>
    <w:basedOn w:val="1"/>
    <w:uiPriority w:val="0"/>
    <w:pPr>
      <w:widowControl/>
      <w:adjustRightInd/>
      <w:snapToGrid/>
      <w:spacing w:after="160" w:afterLines="0" w:line="240" w:lineRule="exact"/>
      <w:ind w:firstLine="0" w:firstLineChars="0"/>
      <w:jc w:val="left"/>
    </w:pPr>
    <w:rPr>
      <w:rFonts w:eastAsia="宋体"/>
      <w:sz w:val="21"/>
    </w:rPr>
  </w:style>
  <w:style w:type="paragraph" w:styleId="18">
    <w:name w:val="List Paragraph"/>
    <w:basedOn w:val="1"/>
    <w:uiPriority w:val="0"/>
    <w:pPr>
      <w:adjustRightInd/>
      <w:snapToGrid/>
      <w:spacing w:line="240" w:lineRule="auto"/>
      <w:ind w:firstLine="420"/>
    </w:pPr>
    <w:rPr>
      <w:rFonts w:ascii="Calibri" w:hAnsi="Calibri" w:eastAsia="宋体"/>
      <w:sz w:val="21"/>
      <w:szCs w:val="22"/>
    </w:rPr>
  </w:style>
  <w:style w:type="paragraph" w:customStyle="1" w:styleId="19">
    <w:name w:val="p0"/>
    <w:basedOn w:val="1"/>
    <w:uiPriority w:val="0"/>
    <w:pPr>
      <w:widowControl/>
      <w:adjustRightInd/>
      <w:snapToGrid/>
      <w:spacing w:line="240" w:lineRule="auto"/>
      <w:ind w:firstLine="0" w:firstLineChars="0"/>
    </w:pPr>
    <w:rPr>
      <w:rFonts w:eastAsia="宋体"/>
      <w:kern w:val="0"/>
      <w:sz w:val="21"/>
      <w:szCs w:val="21"/>
    </w:rPr>
  </w:style>
  <w:style w:type="paragraph" w:customStyle="1" w:styleId="20">
    <w:name w:val="Style 2"/>
    <w:basedOn w:val="1"/>
    <w:uiPriority w:val="0"/>
    <w:pPr>
      <w:kinsoku w:val="0"/>
      <w:autoSpaceDE w:val="0"/>
      <w:autoSpaceDN w:val="0"/>
      <w:spacing w:line="288" w:lineRule="auto"/>
      <w:ind w:right="108"/>
      <w:jc w:val="right"/>
    </w:pPr>
    <w:rPr>
      <w:kern w:val="0"/>
      <w:sz w:val="31"/>
      <w:szCs w:val="20"/>
    </w:rPr>
  </w:style>
  <w:style w:type="paragraph" w:customStyle="1" w:styleId="21">
    <w:name w:val="样式1"/>
    <w:basedOn w:val="1"/>
    <w:uiPriority w:val="0"/>
    <w:pPr>
      <w:adjustRightInd/>
      <w:snapToGrid/>
      <w:spacing w:line="240" w:lineRule="auto"/>
      <w:ind w:firstLine="0" w:firstLineChars="0"/>
      <w:jc w:val="center"/>
    </w:pPr>
    <w:rPr>
      <w:rFonts w:ascii="方正大标宋简体" w:eastAsia="方正大标宋简体"/>
      <w:bCs/>
      <w:sz w:val="44"/>
    </w:rPr>
  </w:style>
  <w:style w:type="paragraph" w:customStyle="1" w:styleId="22">
    <w:name w:val="Char Char Char Char Char Char Char"/>
    <w:basedOn w:val="1"/>
    <w:uiPriority w:val="0"/>
    <w:pPr>
      <w:adjustRightInd/>
      <w:snapToGrid/>
      <w:spacing w:line="240" w:lineRule="auto"/>
      <w:ind w:firstLine="0" w:firstLineChars="0"/>
    </w:pPr>
    <w:rPr>
      <w:rFonts w:eastAsia="宋体"/>
      <w:sz w:val="21"/>
    </w:rPr>
  </w:style>
  <w:style w:type="character" w:customStyle="1" w:styleId="23">
    <w:name w:val="16"/>
    <w:basedOn w:val="11"/>
    <w:uiPriority w:val="0"/>
    <w:rPr>
      <w:rFonts w:hint="default" w:ascii="Times New Roman" w:hAnsi="Times New Roman" w:eastAsia="宋体" w:cs="Times New Roman"/>
      <w:color w:val="0000FF"/>
      <w:sz w:val="20"/>
      <w:szCs w:val="20"/>
      <w:u w:val="single"/>
    </w:rPr>
  </w:style>
  <w:style w:type="character" w:customStyle="1" w:styleId="24">
    <w:name w:val="apple-converted-space"/>
    <w:basedOn w:val="11"/>
    <w:uiPriority w:val="0"/>
    <w:rPr>
      <w:rFonts w:ascii="Times New Roman" w:hAnsi="Times New Roman" w:eastAsia="宋体"/>
    </w:rPr>
  </w:style>
  <w:style w:type="character" w:customStyle="1" w:styleId="25">
    <w:name w:val=" Character Style 2"/>
    <w:uiPriority w:val="0"/>
    <w:rPr>
      <w:rFonts w:hint="default" w:ascii="Times New Roman" w:hAnsi="Times New Roman" w:eastAsia="宋体"/>
    </w:rPr>
  </w:style>
  <w:style w:type="character" w:customStyle="1" w:styleId="26">
    <w:name w:val="apple-style-span"/>
    <w:basedOn w:val="11"/>
    <w:uiPriority w:val="0"/>
    <w:rPr>
      <w:rFonts w:ascii="Times New Roman" w:hAnsi="Times New Roman" w:eastAsia="宋体"/>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1.wmf"/><Relationship Id="rId10" Type="http://schemas.openxmlformats.org/officeDocument/2006/relationships/control" Target="activeX/activeX1.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CDCDCDCD-CDCD-CDCD-CDCD-CDCDCDCDCDCD}"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textRotate="1"/>
    <customShpInfo spid="_x0000_s2049" textRotate="1"/>
    <customShpInfo spid="_x0000_s1027"/>
    <customShpInfo spid="_x0000_s1028"/>
    <customShpInfo spid="_x0000_s1026"/>
    <customShpInfo spid="_x0000_s1029"/>
    <customShpInfo spid="_x0000_s1030"/>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玉溪市直属党政机关单位</Company>
  <Pages>1</Pages>
  <Words>0</Words>
  <Characters>0</Characters>
  <Lines>0</Lines>
  <Paragraphs>0</Paragraphs>
  <TotalTime>1</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2022-03-08T04:09:00Z</dcterms:created>
  <dc:creator>Administrator</dc:creator>
  <cp:lastModifiedBy>Administrator</cp:lastModifiedBy>
  <dcterms:modified xsi:type="dcterms:W3CDTF">2022-03-08T04:11:50Z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