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FEF" w:rsidRDefault="00E10FEF" w:rsidP="00E10FEF">
      <w:pPr>
        <w:spacing w:line="540" w:lineRule="exact"/>
        <w:ind w:firstLineChars="0" w:firstLine="0"/>
        <w:rPr>
          <w:rFonts w:hint="eastAsia"/>
          <w:kern w:val="0"/>
        </w:rPr>
      </w:pPr>
      <w:r w:rsidRPr="00E10FEF">
        <w:rPr>
          <w:rFonts w:hint="eastAsia"/>
          <w:kern w:val="0"/>
        </w:rPr>
        <w:t>附件</w:t>
      </w:r>
    </w:p>
    <w:p w:rsidR="00E10FEF" w:rsidRPr="00E10FEF" w:rsidRDefault="00E10FEF" w:rsidP="00E10FEF">
      <w:pPr>
        <w:pStyle w:val="2"/>
        <w:ind w:firstLine="640"/>
        <w:rPr>
          <w:rFonts w:hint="eastAsia"/>
        </w:rPr>
      </w:pPr>
      <w:bookmarkStart w:id="0" w:name="_GoBack"/>
      <w:bookmarkEnd w:id="0"/>
    </w:p>
    <w:p w:rsidR="00E10FEF" w:rsidRDefault="00E10FEF" w:rsidP="00E10FEF">
      <w:pPr>
        <w:ind w:firstLineChars="0" w:firstLine="0"/>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云南省智慧广电服务乡村振兴</w:t>
      </w:r>
    </w:p>
    <w:p w:rsidR="00E10FEF" w:rsidRDefault="00E10FEF" w:rsidP="00E10FEF">
      <w:pPr>
        <w:ind w:firstLineChars="0" w:firstLine="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专项行动方案</w:t>
      </w:r>
    </w:p>
    <w:p w:rsidR="00E10FEF" w:rsidRDefault="00E10FEF" w:rsidP="00E10FEF">
      <w:pPr>
        <w:pStyle w:val="2"/>
        <w:keepNext w:val="0"/>
        <w:keepLines w:val="0"/>
        <w:spacing w:line="580" w:lineRule="exact"/>
        <w:ind w:firstLine="640"/>
        <w:rPr>
          <w:kern w:val="0"/>
        </w:rPr>
      </w:pPr>
    </w:p>
    <w:p w:rsidR="00E10FEF" w:rsidRDefault="00E10FEF" w:rsidP="00E10FEF">
      <w:pPr>
        <w:spacing w:line="540" w:lineRule="exact"/>
        <w:ind w:firstLine="640"/>
        <w:rPr>
          <w:kern w:val="0"/>
        </w:rPr>
      </w:pPr>
      <w:r>
        <w:rPr>
          <w:kern w:val="0"/>
        </w:rPr>
        <w:t>为推进巩固拓展脱贫攻坚成果同乡村振兴有效衔接，推动乡村产业振兴、人才振兴、文化振兴、生态振兴、组织振兴，</w:t>
      </w:r>
      <w:r>
        <w:rPr>
          <w:rFonts w:hint="eastAsia"/>
          <w:kern w:val="0"/>
        </w:rPr>
        <w:t>根据国家</w:t>
      </w:r>
      <w:r>
        <w:rPr>
          <w:rFonts w:ascii="方正仿宋_GBK" w:hAnsi="方正仿宋_GBK" w:cs="方正仿宋_GBK" w:hint="eastAsia"/>
          <w:kern w:val="0"/>
        </w:rPr>
        <w:t>广播电视总局《关于开展智慧广电服务乡村振兴专项行动的通知》（广</w:t>
      </w:r>
      <w:r>
        <w:rPr>
          <w:kern w:val="0"/>
        </w:rPr>
        <w:t>电发〔</w:t>
      </w:r>
      <w:r>
        <w:rPr>
          <w:kern w:val="0"/>
        </w:rPr>
        <w:t>202</w:t>
      </w:r>
      <w:r>
        <w:rPr>
          <w:rFonts w:hint="eastAsia"/>
          <w:kern w:val="0"/>
        </w:rPr>
        <w:t>1</w:t>
      </w:r>
      <w:r>
        <w:rPr>
          <w:kern w:val="0"/>
        </w:rPr>
        <w:t>〕</w:t>
      </w:r>
      <w:r>
        <w:rPr>
          <w:kern w:val="0"/>
        </w:rPr>
        <w:t>40</w:t>
      </w:r>
      <w:r>
        <w:rPr>
          <w:kern w:val="0"/>
        </w:rPr>
        <w:t>号</w:t>
      </w:r>
      <w:r>
        <w:rPr>
          <w:rFonts w:ascii="方正仿宋_GBK" w:hAnsi="方正仿宋_GBK" w:cs="方正仿宋_GBK" w:hint="eastAsia"/>
          <w:kern w:val="0"/>
        </w:rPr>
        <w:t>）精</w:t>
      </w:r>
      <w:r>
        <w:rPr>
          <w:rFonts w:hint="eastAsia"/>
          <w:kern w:val="0"/>
        </w:rPr>
        <w:t>神及《云南省乡村振兴战略规划（</w:t>
      </w:r>
      <w:r>
        <w:rPr>
          <w:rFonts w:hint="eastAsia"/>
          <w:kern w:val="0"/>
        </w:rPr>
        <w:t>2018</w:t>
      </w:r>
      <w:r>
        <w:rPr>
          <w:rFonts w:hint="eastAsia"/>
          <w:kern w:val="0"/>
        </w:rPr>
        <w:t>—</w:t>
      </w:r>
      <w:r>
        <w:rPr>
          <w:rFonts w:hint="eastAsia"/>
          <w:kern w:val="0"/>
        </w:rPr>
        <w:t>2022</w:t>
      </w:r>
      <w:r>
        <w:rPr>
          <w:rFonts w:hint="eastAsia"/>
          <w:kern w:val="0"/>
        </w:rPr>
        <w:t>年）》</w:t>
      </w:r>
      <w:r>
        <w:rPr>
          <w:rFonts w:ascii="方正仿宋_GBK" w:hAnsi="方正仿宋_GBK" w:cs="方正仿宋_GBK" w:hint="eastAsia"/>
          <w:kern w:val="0"/>
        </w:rPr>
        <w:t>，</w:t>
      </w:r>
      <w:r>
        <w:rPr>
          <w:kern w:val="0"/>
          <w:shd w:val="clear" w:color="auto" w:fill="FFFFFF"/>
        </w:rPr>
        <w:t>制</w:t>
      </w:r>
      <w:r>
        <w:rPr>
          <w:rFonts w:hint="eastAsia"/>
          <w:kern w:val="0"/>
          <w:shd w:val="clear" w:color="auto" w:fill="FFFFFF"/>
        </w:rPr>
        <w:t>定</w:t>
      </w:r>
      <w:r>
        <w:rPr>
          <w:kern w:val="0"/>
          <w:shd w:val="clear" w:color="auto" w:fill="FFFFFF"/>
        </w:rPr>
        <w:t>本</w:t>
      </w:r>
      <w:r>
        <w:rPr>
          <w:rFonts w:hint="eastAsia"/>
          <w:kern w:val="0"/>
          <w:shd w:val="clear" w:color="auto" w:fill="FFFFFF"/>
        </w:rPr>
        <w:t>行动</w:t>
      </w:r>
      <w:r>
        <w:rPr>
          <w:kern w:val="0"/>
          <w:shd w:val="clear" w:color="auto" w:fill="FFFFFF"/>
        </w:rPr>
        <w:t>方案。</w:t>
      </w:r>
    </w:p>
    <w:p w:rsidR="00E10FEF" w:rsidRDefault="00E10FEF" w:rsidP="00E10FEF">
      <w:pPr>
        <w:pStyle w:val="1"/>
        <w:keepNext w:val="0"/>
        <w:keepLines w:val="0"/>
        <w:spacing w:line="540" w:lineRule="exact"/>
        <w:ind w:firstLine="640"/>
        <w:rPr>
          <w:kern w:val="0"/>
        </w:rPr>
      </w:pPr>
      <w:r>
        <w:rPr>
          <w:rFonts w:hint="eastAsia"/>
          <w:kern w:val="0"/>
        </w:rPr>
        <w:t>一、总体要求</w:t>
      </w:r>
    </w:p>
    <w:p w:rsidR="00E10FEF" w:rsidRDefault="00E10FEF" w:rsidP="00E10FEF">
      <w:pPr>
        <w:pStyle w:val="a3"/>
        <w:spacing w:before="0" w:beforeAutospacing="0" w:after="0" w:afterAutospacing="0" w:line="540" w:lineRule="exact"/>
        <w:ind w:firstLine="640"/>
        <w:jc w:val="both"/>
        <w:rPr>
          <w:sz w:val="32"/>
          <w:shd w:val="clear" w:color="auto" w:fill="FFFFFF"/>
        </w:rPr>
      </w:pPr>
      <w:r>
        <w:rPr>
          <w:sz w:val="32"/>
          <w:shd w:val="clear" w:color="auto" w:fill="FFFFFF"/>
        </w:rPr>
        <w:t>以习近平新时代中国特色社会主义思想为指导，全面贯彻党的十九大和十九届二中、三中、四中、五中全会精神，深入贯彻习近平总书记</w:t>
      </w:r>
      <w:r>
        <w:rPr>
          <w:rFonts w:ascii="方正仿宋_GBK" w:hAnsi="方正仿宋_GBK"/>
          <w:sz w:val="32"/>
          <w:shd w:val="clear" w:color="auto" w:fill="FFFFFF"/>
          <w:lang w:val="en"/>
        </w:rPr>
        <w:t>“</w:t>
      </w:r>
      <w:r>
        <w:rPr>
          <w:rFonts w:hint="eastAsia"/>
          <w:sz w:val="32"/>
          <w:shd w:val="clear" w:color="auto" w:fill="FFFFFF"/>
        </w:rPr>
        <w:t>七一</w:t>
      </w:r>
      <w:r>
        <w:rPr>
          <w:rFonts w:ascii="方正仿宋_GBK" w:hAnsi="方正仿宋_GBK"/>
          <w:sz w:val="32"/>
          <w:shd w:val="clear" w:color="auto" w:fill="FFFFFF"/>
          <w:lang w:val="en"/>
        </w:rPr>
        <w:t>”</w:t>
      </w:r>
      <w:r>
        <w:rPr>
          <w:rFonts w:hint="eastAsia"/>
          <w:sz w:val="32"/>
          <w:shd w:val="clear" w:color="auto" w:fill="FFFFFF"/>
        </w:rPr>
        <w:t>重要讲话、</w:t>
      </w:r>
      <w:r>
        <w:rPr>
          <w:sz w:val="32"/>
          <w:shd w:val="clear" w:color="auto" w:fill="FFFFFF"/>
        </w:rPr>
        <w:t>考察云南重要讲话精神</w:t>
      </w:r>
      <w:r>
        <w:rPr>
          <w:rFonts w:hint="eastAsia"/>
          <w:sz w:val="32"/>
          <w:shd w:val="clear" w:color="auto" w:fill="FFFFFF"/>
        </w:rPr>
        <w:t>和</w:t>
      </w:r>
      <w:r>
        <w:rPr>
          <w:sz w:val="32"/>
          <w:shd w:val="clear" w:color="auto" w:fill="FFFFFF"/>
        </w:rPr>
        <w:t>关于</w:t>
      </w:r>
      <w:r>
        <w:rPr>
          <w:rFonts w:hint="eastAsia"/>
          <w:sz w:val="32"/>
          <w:shd w:val="clear" w:color="auto" w:fill="FFFFFF"/>
        </w:rPr>
        <w:t>实施乡村振兴战略、</w:t>
      </w:r>
      <w:r>
        <w:rPr>
          <w:sz w:val="32"/>
          <w:shd w:val="clear" w:color="auto" w:fill="FFFFFF"/>
        </w:rPr>
        <w:t>发展智慧广电</w:t>
      </w:r>
      <w:r>
        <w:rPr>
          <w:rFonts w:hint="eastAsia"/>
          <w:sz w:val="32"/>
          <w:shd w:val="clear" w:color="auto" w:fill="FFFFFF"/>
        </w:rPr>
        <w:t>的重要论述</w:t>
      </w:r>
      <w:r>
        <w:rPr>
          <w:sz w:val="32"/>
          <w:shd w:val="clear" w:color="auto" w:fill="FFFFFF"/>
        </w:rPr>
        <w:t>，贯彻落实党中央国务院</w:t>
      </w:r>
      <w:r>
        <w:rPr>
          <w:rFonts w:hint="eastAsia"/>
          <w:sz w:val="32"/>
          <w:shd w:val="clear" w:color="auto" w:fill="FFFFFF"/>
        </w:rPr>
        <w:t>实施</w:t>
      </w:r>
      <w:r>
        <w:rPr>
          <w:sz w:val="32"/>
          <w:shd w:val="clear" w:color="auto" w:fill="FFFFFF"/>
        </w:rPr>
        <w:t>乡村振兴</w:t>
      </w:r>
      <w:r>
        <w:rPr>
          <w:rFonts w:hint="eastAsia"/>
          <w:sz w:val="32"/>
          <w:shd w:val="clear" w:color="auto" w:fill="FFFFFF"/>
        </w:rPr>
        <w:t>战略部署</w:t>
      </w:r>
      <w:r>
        <w:rPr>
          <w:sz w:val="32"/>
          <w:shd w:val="clear" w:color="auto" w:fill="FFFFFF"/>
        </w:rPr>
        <w:t>，落实云南省委省政府</w:t>
      </w:r>
      <w:r>
        <w:rPr>
          <w:rFonts w:hint="eastAsia"/>
          <w:sz w:val="32"/>
          <w:shd w:val="clear" w:color="auto" w:fill="FFFFFF"/>
        </w:rPr>
        <w:t>推进乡村振兴</w:t>
      </w:r>
      <w:r>
        <w:rPr>
          <w:sz w:val="32"/>
          <w:shd w:val="clear" w:color="auto" w:fill="FFFFFF"/>
        </w:rPr>
        <w:t>重大部署</w:t>
      </w:r>
      <w:r>
        <w:rPr>
          <w:rFonts w:hint="eastAsia"/>
          <w:sz w:val="32"/>
          <w:shd w:val="clear" w:color="auto" w:fill="FFFFFF"/>
        </w:rPr>
        <w:t>，</w:t>
      </w:r>
      <w:r>
        <w:rPr>
          <w:sz w:val="32"/>
          <w:shd w:val="clear" w:color="auto" w:fill="FFFFFF"/>
        </w:rPr>
        <w:t>充分发挥</w:t>
      </w:r>
      <w:r>
        <w:rPr>
          <w:rFonts w:hint="eastAsia"/>
          <w:sz w:val="32"/>
          <w:shd w:val="clear" w:color="auto" w:fill="FFFFFF"/>
        </w:rPr>
        <w:t>广播电视和网络视听行业优势</w:t>
      </w:r>
      <w:r>
        <w:rPr>
          <w:sz w:val="32"/>
          <w:shd w:val="clear" w:color="auto" w:fill="FFFFFF"/>
        </w:rPr>
        <w:t>，深入推进智慧广电</w:t>
      </w:r>
      <w:r>
        <w:rPr>
          <w:rFonts w:hint="eastAsia"/>
          <w:sz w:val="32"/>
          <w:shd w:val="clear" w:color="auto" w:fill="FFFFFF"/>
        </w:rPr>
        <w:t>乡村工程</w:t>
      </w:r>
      <w:r>
        <w:rPr>
          <w:sz w:val="32"/>
          <w:shd w:val="clear" w:color="auto" w:fill="FFFFFF"/>
        </w:rPr>
        <w:t>，</w:t>
      </w:r>
      <w:r>
        <w:rPr>
          <w:rFonts w:hint="eastAsia"/>
          <w:sz w:val="32"/>
          <w:shd w:val="clear" w:color="auto" w:fill="FFFFFF"/>
        </w:rPr>
        <w:t>大</w:t>
      </w:r>
      <w:r>
        <w:rPr>
          <w:sz w:val="32"/>
          <w:shd w:val="clear" w:color="auto" w:fill="FFFFFF"/>
        </w:rPr>
        <w:t>力改善乡村广播电视发展基础条件，推动优质</w:t>
      </w:r>
      <w:r>
        <w:rPr>
          <w:rFonts w:hint="eastAsia"/>
          <w:sz w:val="32"/>
          <w:shd w:val="clear" w:color="auto" w:fill="FFFFFF"/>
        </w:rPr>
        <w:t>广播电视和网络视听节目</w:t>
      </w:r>
      <w:r>
        <w:rPr>
          <w:sz w:val="32"/>
          <w:shd w:val="clear" w:color="auto" w:fill="FFFFFF"/>
        </w:rPr>
        <w:t>资源向基层下沉，</w:t>
      </w:r>
      <w:r>
        <w:rPr>
          <w:rFonts w:hint="eastAsia"/>
          <w:sz w:val="32"/>
          <w:shd w:val="clear" w:color="auto" w:fill="FFFFFF"/>
        </w:rPr>
        <w:t>更好地满足农村基层群众精神文化和信息服务需求。</w:t>
      </w:r>
    </w:p>
    <w:p w:rsidR="00E10FEF" w:rsidRDefault="00E10FEF" w:rsidP="00E10FEF">
      <w:pPr>
        <w:pStyle w:val="1"/>
        <w:keepNext w:val="0"/>
        <w:keepLines w:val="0"/>
        <w:spacing w:line="540" w:lineRule="exact"/>
        <w:ind w:firstLine="640"/>
        <w:rPr>
          <w:kern w:val="0"/>
        </w:rPr>
      </w:pPr>
      <w:r>
        <w:rPr>
          <w:kern w:val="0"/>
        </w:rPr>
        <w:t>二</w:t>
      </w:r>
      <w:r>
        <w:rPr>
          <w:rFonts w:hint="eastAsia"/>
          <w:kern w:val="0"/>
        </w:rPr>
        <w:t>、主要任务</w:t>
      </w:r>
    </w:p>
    <w:p w:rsidR="00E10FEF" w:rsidRDefault="00E10FEF" w:rsidP="00E10FEF">
      <w:pPr>
        <w:pStyle w:val="2"/>
        <w:keepNext w:val="0"/>
        <w:keepLines w:val="0"/>
        <w:spacing w:line="540" w:lineRule="exact"/>
        <w:ind w:firstLine="640"/>
        <w:rPr>
          <w:kern w:val="0"/>
        </w:rPr>
      </w:pPr>
      <w:r>
        <w:rPr>
          <w:rFonts w:hint="eastAsia"/>
          <w:kern w:val="0"/>
        </w:rPr>
        <w:t>（一）强化乡村振兴宣传引领</w:t>
      </w:r>
    </w:p>
    <w:p w:rsidR="00E10FEF" w:rsidRDefault="00E10FEF" w:rsidP="00E10FEF">
      <w:pPr>
        <w:spacing w:line="540" w:lineRule="exact"/>
        <w:ind w:firstLine="643"/>
        <w:rPr>
          <w:rFonts w:ascii="方正仿宋_GBK" w:hAnsi="方正仿宋_GBK" w:cs="方正仿宋_GBK"/>
          <w:kern w:val="0"/>
        </w:rPr>
      </w:pPr>
      <w:r>
        <w:rPr>
          <w:b/>
          <w:bCs/>
          <w:kern w:val="0"/>
        </w:rPr>
        <w:t>1.</w:t>
      </w:r>
      <w:r>
        <w:rPr>
          <w:rFonts w:hint="eastAsia"/>
          <w:b/>
          <w:bCs/>
          <w:kern w:val="0"/>
        </w:rPr>
        <w:t>加强</w:t>
      </w:r>
      <w:r>
        <w:rPr>
          <w:b/>
          <w:bCs/>
          <w:kern w:val="0"/>
        </w:rPr>
        <w:t>乡村振兴主题宣传。</w:t>
      </w:r>
      <w:r>
        <w:rPr>
          <w:rFonts w:ascii="方正仿宋_GBK" w:hAnsi="方正仿宋_GBK" w:cs="方正仿宋_GBK" w:hint="eastAsia"/>
          <w:kern w:val="0"/>
        </w:rPr>
        <w:t>坚持正面宣传引领，持续宣传阐释习近平总书记关于实施乡村振兴战略的重要论述，宣</w:t>
      </w:r>
      <w:r>
        <w:rPr>
          <w:rFonts w:ascii="方正仿宋_GBK" w:hAnsi="方正仿宋_GBK" w:cs="方正仿宋_GBK" w:hint="eastAsia"/>
          <w:kern w:val="0"/>
        </w:rPr>
        <w:lastRenderedPageBreak/>
        <w:t>传阐释习近平总书记考察云南重要讲话精神，传达解读党中央国务院关于乡村振兴战略决策及云南省委省政府工作部署。持续做好巩固拓展脱贫攻坚成果和全面实施乡村振兴战略宣传，指导全省广播电视和</w:t>
      </w:r>
      <w:r>
        <w:rPr>
          <w:rFonts w:hint="eastAsia"/>
          <w:kern w:val="0"/>
        </w:rPr>
        <w:t>网络视听新媒体</w:t>
      </w:r>
      <w:r>
        <w:rPr>
          <w:rFonts w:ascii="方正仿宋_GBK" w:hAnsi="方正仿宋_GBK" w:cs="方正仿宋_GBK" w:hint="eastAsia"/>
          <w:kern w:val="0"/>
        </w:rPr>
        <w:t>开设</w:t>
      </w:r>
      <w:r>
        <w:rPr>
          <w:rFonts w:ascii="方正仿宋_GBK" w:hAnsi="方正仿宋_GBK" w:cs="方正仿宋_GBK"/>
          <w:kern w:val="0"/>
          <w:lang w:val="en"/>
        </w:rPr>
        <w:t>“</w:t>
      </w:r>
      <w:r>
        <w:rPr>
          <w:rFonts w:ascii="方正仿宋_GBK" w:hAnsi="方正仿宋_GBK" w:cs="方正仿宋_GBK" w:hint="eastAsia"/>
          <w:kern w:val="0"/>
        </w:rPr>
        <w:t>乡村振兴</w:t>
      </w:r>
      <w:r>
        <w:rPr>
          <w:rFonts w:ascii="方正仿宋_GBK" w:hAnsi="方正仿宋_GBK" w:cs="方正仿宋_GBK"/>
          <w:kern w:val="0"/>
          <w:lang w:val="en"/>
        </w:rPr>
        <w:t>”</w:t>
      </w:r>
      <w:r>
        <w:rPr>
          <w:rFonts w:ascii="方正仿宋_GBK" w:hAnsi="方正仿宋_GBK" w:cs="方正仿宋_GBK" w:hint="eastAsia"/>
          <w:kern w:val="0"/>
        </w:rPr>
        <w:t>专题专栏，开展乡村振兴系列专题报道，挖掘乡村振兴优秀典型案例。推动广播电视、网络视听节目创意融入乡村振兴主题，</w:t>
      </w:r>
      <w:r>
        <w:rPr>
          <w:kern w:val="0"/>
        </w:rPr>
        <w:t>组织</w:t>
      </w:r>
      <w:r>
        <w:rPr>
          <w:kern w:val="0"/>
        </w:rPr>
        <w:t>IPTV</w:t>
      </w:r>
      <w:r>
        <w:rPr>
          <w:kern w:val="0"/>
        </w:rPr>
        <w:t>、</w:t>
      </w:r>
      <w:r>
        <w:rPr>
          <w:kern w:val="0"/>
        </w:rPr>
        <w:t>OTT</w:t>
      </w:r>
      <w:r>
        <w:rPr>
          <w:rFonts w:hint="eastAsia"/>
          <w:kern w:val="0"/>
        </w:rPr>
        <w:t>、有线电视点播利用</w:t>
      </w:r>
      <w:r>
        <w:rPr>
          <w:kern w:val="0"/>
        </w:rPr>
        <w:t>开机画面播出乡村振兴宣传海报</w:t>
      </w:r>
      <w:r>
        <w:rPr>
          <w:rFonts w:hint="eastAsia"/>
          <w:kern w:val="0"/>
        </w:rPr>
        <w:t>、设置专题专区播出主题节目，加大网络直播、短视频、</w:t>
      </w:r>
      <w:r>
        <w:rPr>
          <w:rFonts w:hint="eastAsia"/>
          <w:kern w:val="0"/>
        </w:rPr>
        <w:t>H5</w:t>
      </w:r>
      <w:r>
        <w:rPr>
          <w:rFonts w:hint="eastAsia"/>
          <w:kern w:val="0"/>
        </w:rPr>
        <w:t>、海报等融媒体产品对乡村振兴的宣传力度，</w:t>
      </w:r>
      <w:r>
        <w:rPr>
          <w:rFonts w:ascii="方正仿宋_GBK" w:hAnsi="方正仿宋_GBK" w:cs="方正仿宋_GBK" w:hint="eastAsia"/>
          <w:kern w:val="0"/>
        </w:rPr>
        <w:t>着力构筑起全平台联动、专题化聚合、立体化呈现、多样化展示的强大矩阵，奏响乡村振兴时代强音。</w:t>
      </w:r>
      <w:r>
        <w:rPr>
          <w:rFonts w:ascii="方正楷体_GBK" w:eastAsia="方正楷体_GBK" w:hAnsi="方正楷体_GBK" w:cs="方正楷体_GBK" w:hint="eastAsia"/>
          <w:kern w:val="0"/>
          <w:lang w:bidi="ar"/>
        </w:rPr>
        <w:t>〔</w:t>
      </w:r>
      <w:r>
        <w:rPr>
          <w:rFonts w:ascii="方正楷体_GBK" w:eastAsia="方正楷体_GBK" w:hAnsi="方正楷体_GBK" w:cs="方正楷体_GBK" w:hint="eastAsia"/>
          <w:kern w:val="0"/>
          <w:lang w:val="en" w:bidi="ar"/>
        </w:rPr>
        <w:t>责任单位</w:t>
      </w:r>
      <w:r>
        <w:rPr>
          <w:rFonts w:ascii="方正楷体_GBK" w:eastAsia="方正楷体_GBK" w:hAnsi="方正楷体_GBK" w:cs="方正楷体_GBK" w:hint="eastAsia"/>
          <w:kern w:val="0"/>
          <w:lang w:bidi="ar"/>
        </w:rPr>
        <w:t>：省广电局宣传处、网络视听节目管理处，云南广播电视台，中国广电云南网络有限公司，各</w:t>
      </w:r>
      <w:r>
        <w:rPr>
          <w:rFonts w:ascii="方正楷体_GBK" w:eastAsia="方正楷体_GBK" w:hAnsi="方正楷体_GBK" w:cs="方正楷体_GBK" w:hint="eastAsia"/>
          <w:kern w:val="0"/>
          <w:lang w:val="en" w:bidi="ar"/>
        </w:rPr>
        <w:t>州（市）</w:t>
      </w:r>
      <w:r>
        <w:rPr>
          <w:rFonts w:ascii="方正楷体_GBK" w:eastAsia="方正楷体_GBK" w:hAnsi="方正楷体_GBK" w:cs="方正楷体_GBK" w:hint="eastAsia"/>
          <w:kern w:val="0"/>
          <w:lang w:bidi="ar"/>
        </w:rPr>
        <w:t>广播电视局〕</w:t>
      </w:r>
    </w:p>
    <w:p w:rsidR="00E10FEF" w:rsidRDefault="00E10FEF" w:rsidP="00E10FEF">
      <w:pPr>
        <w:spacing w:line="540" w:lineRule="exact"/>
        <w:ind w:firstLine="643"/>
        <w:rPr>
          <w:kern w:val="0"/>
        </w:rPr>
      </w:pPr>
      <w:r>
        <w:rPr>
          <w:rFonts w:hint="eastAsia"/>
          <w:b/>
          <w:bCs/>
          <w:kern w:val="0"/>
        </w:rPr>
        <w:t>2.</w:t>
      </w:r>
      <w:r>
        <w:rPr>
          <w:rFonts w:hint="eastAsia"/>
          <w:b/>
          <w:bCs/>
          <w:kern w:val="0"/>
        </w:rPr>
        <w:t>加强乡村振兴成效宣传。</w:t>
      </w:r>
      <w:r>
        <w:rPr>
          <w:rFonts w:ascii="方正仿宋_GBK" w:hAnsi="方正仿宋_GBK" w:cs="方正仿宋_GBK" w:hint="eastAsia"/>
          <w:kern w:val="0"/>
        </w:rPr>
        <w:t>广泛宣传云南脱贫攻坚和全面建成小康社会取得的伟大历史性成就，广泛宣传中国减贫事业的云南贡献，生动阐释云南乡村振兴战略的广阔愿景。围绕乡村振兴</w:t>
      </w:r>
      <w:r>
        <w:rPr>
          <w:rFonts w:ascii="方正仿宋_GBK" w:hAnsi="方正仿宋_GBK" w:cs="方正仿宋_GBK"/>
          <w:kern w:val="0"/>
          <w:lang w:val="en"/>
        </w:rPr>
        <w:t>“</w:t>
      </w:r>
      <w:r>
        <w:rPr>
          <w:rFonts w:ascii="方正仿宋_GBK" w:hAnsi="方正仿宋_GBK" w:cs="方正仿宋_GBK" w:hint="eastAsia"/>
          <w:kern w:val="0"/>
        </w:rPr>
        <w:t>百千万</w:t>
      </w:r>
      <w:r>
        <w:rPr>
          <w:rFonts w:ascii="方正仿宋_GBK" w:hAnsi="方正仿宋_GBK" w:cs="方正仿宋_GBK"/>
          <w:kern w:val="0"/>
          <w:lang w:val="en"/>
        </w:rPr>
        <w:t>”</w:t>
      </w:r>
      <w:r>
        <w:rPr>
          <w:rFonts w:ascii="方正仿宋_GBK" w:hAnsi="方正仿宋_GBK" w:cs="方正仿宋_GBK" w:hint="eastAsia"/>
          <w:kern w:val="0"/>
        </w:rPr>
        <w:t>示范工程，着力宣传各地工作进展成效、典型经验、先进事迹。紧盯昭通、怒江</w:t>
      </w:r>
      <w:r>
        <w:rPr>
          <w:rFonts w:ascii="方正仿宋_GBK" w:hAnsi="方正仿宋_GBK" w:cs="方正仿宋_GBK"/>
          <w:kern w:val="0"/>
          <w:lang w:val="en"/>
        </w:rPr>
        <w:t>“</w:t>
      </w:r>
      <w:r>
        <w:rPr>
          <w:rFonts w:ascii="方正仿宋_GBK" w:hAnsi="方正仿宋_GBK" w:cs="方正仿宋_GBK" w:hint="eastAsia"/>
          <w:kern w:val="0"/>
        </w:rPr>
        <w:t>脱贫致富示范区</w:t>
      </w:r>
      <w:r>
        <w:rPr>
          <w:rFonts w:ascii="方正仿宋_GBK" w:hAnsi="方正仿宋_GBK" w:cs="方正仿宋_GBK"/>
          <w:kern w:val="0"/>
          <w:lang w:val="en"/>
        </w:rPr>
        <w:t>”</w:t>
      </w:r>
      <w:r>
        <w:rPr>
          <w:rFonts w:ascii="方正仿宋_GBK" w:hAnsi="方正仿宋_GBK" w:cs="方正仿宋_GBK" w:hint="eastAsia"/>
          <w:kern w:val="0"/>
        </w:rPr>
        <w:t>及玉溪、德宏、丽江、临沧</w:t>
      </w:r>
      <w:r>
        <w:rPr>
          <w:rFonts w:ascii="方正仿宋_GBK" w:hAnsi="方正仿宋_GBK" w:cs="方正仿宋_GBK"/>
          <w:kern w:val="0"/>
          <w:lang w:val="en"/>
        </w:rPr>
        <w:t>“</w:t>
      </w:r>
      <w:r>
        <w:rPr>
          <w:rFonts w:ascii="方正仿宋_GBK" w:hAnsi="方正仿宋_GBK" w:cs="方正仿宋_GBK" w:hint="eastAsia"/>
          <w:kern w:val="0"/>
        </w:rPr>
        <w:t>乡村振兴示范区</w:t>
      </w:r>
      <w:r>
        <w:rPr>
          <w:rFonts w:ascii="方正仿宋_GBK" w:hAnsi="方正仿宋_GBK" w:cs="方正仿宋_GBK"/>
          <w:kern w:val="0"/>
          <w:lang w:val="en"/>
        </w:rPr>
        <w:t>”</w:t>
      </w:r>
      <w:r>
        <w:rPr>
          <w:rFonts w:ascii="方正仿宋_GBK" w:hAnsi="方正仿宋_GBK" w:cs="方正仿宋_GBK" w:hint="eastAsia"/>
          <w:kern w:val="0"/>
        </w:rPr>
        <w:t>建设，积极宣传可操作、可复制、可推广的做法。加强高原特色农业及打造世界一流</w:t>
      </w:r>
      <w:r>
        <w:rPr>
          <w:rFonts w:ascii="方正仿宋_GBK" w:hAnsi="方正仿宋_GBK" w:cs="方正仿宋_GBK"/>
          <w:kern w:val="0"/>
          <w:lang w:val="en"/>
        </w:rPr>
        <w:t>“</w:t>
      </w:r>
      <w:r>
        <w:rPr>
          <w:rFonts w:ascii="方正仿宋_GBK" w:hAnsi="方正仿宋_GBK" w:cs="方正仿宋_GBK" w:hint="eastAsia"/>
          <w:kern w:val="0"/>
        </w:rPr>
        <w:t>绿色食品牌</w:t>
      </w:r>
      <w:r>
        <w:rPr>
          <w:rFonts w:ascii="方正仿宋_GBK" w:hAnsi="方正仿宋_GBK" w:cs="方正仿宋_GBK"/>
          <w:kern w:val="0"/>
          <w:lang w:val="en"/>
        </w:rPr>
        <w:t>”</w:t>
      </w:r>
      <w:r>
        <w:rPr>
          <w:rFonts w:ascii="方正仿宋_GBK" w:hAnsi="方正仿宋_GBK" w:cs="方正仿宋_GBK" w:hint="eastAsia"/>
          <w:kern w:val="0"/>
        </w:rPr>
        <w:t>宣传，充分宣传云南</w:t>
      </w:r>
      <w:r>
        <w:rPr>
          <w:rFonts w:ascii="方正仿宋_GBK" w:hAnsi="方正仿宋_GBK" w:cs="方正仿宋_GBK"/>
          <w:kern w:val="0"/>
          <w:lang w:val="en"/>
        </w:rPr>
        <w:t>“</w:t>
      </w:r>
      <w:r>
        <w:rPr>
          <w:rFonts w:ascii="方正仿宋_GBK" w:hAnsi="方正仿宋_GBK" w:cs="方正仿宋_GBK" w:hint="eastAsia"/>
          <w:kern w:val="0"/>
        </w:rPr>
        <w:t>边疆、民族、山区、美丽</w:t>
      </w:r>
      <w:r>
        <w:rPr>
          <w:rFonts w:ascii="方正仿宋_GBK" w:hAnsi="方正仿宋_GBK" w:cs="方正仿宋_GBK"/>
          <w:kern w:val="0"/>
          <w:lang w:val="en"/>
        </w:rPr>
        <w:t>”</w:t>
      </w:r>
      <w:r>
        <w:rPr>
          <w:rFonts w:ascii="方正仿宋_GBK" w:hAnsi="方正仿宋_GBK" w:cs="方正仿宋_GBK" w:hint="eastAsia"/>
          <w:kern w:val="0"/>
        </w:rPr>
        <w:t>新省情新内涵新优势，大力宣传打好世界一流</w:t>
      </w:r>
      <w:r>
        <w:rPr>
          <w:rFonts w:ascii="方正仿宋_GBK" w:hAnsi="方正仿宋_GBK" w:cs="方正仿宋_GBK"/>
          <w:kern w:val="0"/>
          <w:lang w:val="en"/>
        </w:rPr>
        <w:t>“</w:t>
      </w:r>
      <w:r>
        <w:rPr>
          <w:rFonts w:ascii="方正仿宋_GBK" w:hAnsi="方正仿宋_GBK" w:cs="方正仿宋_GBK" w:hint="eastAsia"/>
          <w:kern w:val="0"/>
        </w:rPr>
        <w:t>健康生活目的地牌</w:t>
      </w:r>
      <w:r>
        <w:rPr>
          <w:rFonts w:ascii="方正仿宋_GBK" w:hAnsi="方正仿宋_GBK" w:cs="方正仿宋_GBK"/>
          <w:kern w:val="0"/>
          <w:lang w:val="en"/>
        </w:rPr>
        <w:t>”</w:t>
      </w:r>
      <w:r>
        <w:rPr>
          <w:rFonts w:ascii="方正仿宋_GBK" w:hAnsi="方正仿宋_GBK" w:cs="方正仿宋_GBK" w:hint="eastAsia"/>
          <w:kern w:val="0"/>
        </w:rPr>
        <w:t>特色亮点，推动乡村振兴宣传工作取得新突破﹑新成效。</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kern w:val="0"/>
          <w:lang w:bidi="ar"/>
        </w:rPr>
        <w:t>：省广电局宣传处、网络视听节目管理处，云南广播电视台，中国广电云南</w:t>
      </w:r>
      <w:r>
        <w:rPr>
          <w:rFonts w:ascii="方正楷体_GBK" w:eastAsia="方正楷体_GBK" w:hAnsi="方正楷体_GBK" w:cs="方正楷体_GBK"/>
          <w:kern w:val="0"/>
          <w:lang w:bidi="ar"/>
        </w:rPr>
        <w:lastRenderedPageBreak/>
        <w:t>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spacing w:line="540" w:lineRule="exact"/>
        <w:ind w:firstLine="643"/>
        <w:rPr>
          <w:rFonts w:ascii="方正仿宋_GBK" w:hAnsi="方正仿宋_GBK" w:cs="方正仿宋_GBK"/>
          <w:kern w:val="0"/>
        </w:rPr>
      </w:pPr>
      <w:r>
        <w:rPr>
          <w:rFonts w:hint="eastAsia"/>
          <w:b/>
          <w:bCs/>
          <w:kern w:val="0"/>
        </w:rPr>
        <w:t>3.</w:t>
      </w:r>
      <w:r>
        <w:rPr>
          <w:rFonts w:hint="eastAsia"/>
          <w:b/>
          <w:bCs/>
          <w:kern w:val="0"/>
        </w:rPr>
        <w:t>加强乡村振兴文化宣传。</w:t>
      </w:r>
      <w:r>
        <w:rPr>
          <w:rFonts w:ascii="方正仿宋_GBK" w:hAnsi="方正仿宋_GBK" w:cs="方正仿宋_GBK" w:hint="eastAsia"/>
          <w:kern w:val="0"/>
        </w:rPr>
        <w:t>加强云南边疆民族农耕文化宣传，深入挖掘古人类发祥地、水稻茶树起源地等独具云南特色的农耕文明史，深入展现云南多样性自然生态和文化生态，以及多民族省份、众民族汇聚交融的民族历史。宣传推介全省各地独具特色的农耕文化、饮食文化、中医药民族医药养生文化资源，挖掘蕴含的优秀思想、人文精神、道德规范，做好云南优秀民族文化电视传承发展。推进新时代文明实践建设，倡导科学健康的生活方式，普及科学知识，宣传村规民约，推进移风易俗，破除陈规陋习，提倡传统美德，促进男女平等。加强农村精神文明建设，培育文明乡风、良好家风、淳朴民风，建设文明乡村。多形式、多层次、多维度展示农民精神新风貌，展现乡村文明新气象，守卫好农村思想文化阵地，守护好群众精神家园。</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kern w:val="0"/>
          <w:lang w:bidi="ar"/>
        </w:rPr>
        <w:t>：省广电局宣传处、网络视听节目管理处，云南广播电视台，中国广电云南网络有限公司，各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spacing w:line="540" w:lineRule="exact"/>
        <w:ind w:firstLine="643"/>
        <w:rPr>
          <w:b/>
          <w:bCs/>
          <w:kern w:val="0"/>
        </w:rPr>
      </w:pPr>
      <w:r>
        <w:rPr>
          <w:rFonts w:hint="eastAsia"/>
          <w:b/>
          <w:bCs/>
          <w:kern w:val="0"/>
        </w:rPr>
        <w:t>4.</w:t>
      </w:r>
      <w:r>
        <w:rPr>
          <w:rFonts w:hint="eastAsia"/>
          <w:b/>
          <w:bCs/>
          <w:kern w:val="0"/>
        </w:rPr>
        <w:t>加强乡村振兴对外宣传。</w:t>
      </w:r>
      <w:r>
        <w:rPr>
          <w:rFonts w:hint="eastAsia"/>
          <w:kern w:val="0"/>
        </w:rPr>
        <w:t>以建设面向南亚东南亚辐射中心为契机，在</w:t>
      </w:r>
      <w:r>
        <w:rPr>
          <w:rFonts w:ascii="方正仿宋_GBK" w:hAnsi="方正仿宋_GBK"/>
          <w:kern w:val="0"/>
          <w:lang w:val="en"/>
        </w:rPr>
        <w:t>“</w:t>
      </w:r>
      <w:r>
        <w:rPr>
          <w:rFonts w:hint="eastAsia"/>
          <w:kern w:val="0"/>
        </w:rPr>
        <w:t>澜湄合作机制</w:t>
      </w:r>
      <w:r>
        <w:rPr>
          <w:rFonts w:ascii="方正仿宋_GBK" w:hAnsi="方正仿宋_GBK"/>
          <w:kern w:val="0"/>
          <w:lang w:val="en"/>
        </w:rPr>
        <w:t>”</w:t>
      </w:r>
      <w:r>
        <w:rPr>
          <w:rFonts w:hint="eastAsia"/>
          <w:kern w:val="0"/>
        </w:rPr>
        <w:t>框架下，充分利用</w:t>
      </w:r>
      <w:r>
        <w:rPr>
          <w:rFonts w:hint="eastAsia"/>
          <w:kern w:val="0"/>
        </w:rPr>
        <w:t>DTMB</w:t>
      </w:r>
      <w:r>
        <w:rPr>
          <w:rFonts w:hint="eastAsia"/>
          <w:kern w:val="0"/>
        </w:rPr>
        <w:t>海外覆盖网络、澜湄国际卫视、吉祥网社交融媒体矩阵等外宣平台，着力建设好《中国农场》《中国剧场》《中国动漫》等特色栏目，多形态、多语种、多渠道对外宣介云南乡村振兴建设成就，展示云南人民精神风貌，讲好乡村振兴中国故事、云南故事，推动乡村振兴对外宣传工作提质增效。</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kern w:val="0"/>
          <w:lang w:bidi="ar"/>
        </w:rPr>
        <w:t>：省广电局对外交流与合作处，云南广播电视台</w:t>
      </w:r>
      <w:r>
        <w:rPr>
          <w:rFonts w:ascii="方正楷体_GBK" w:eastAsia="方正楷体_GBK" w:hAnsi="方正楷体_GBK" w:cs="方正楷体_GBK" w:hint="eastAsia"/>
          <w:kern w:val="0"/>
          <w:lang w:bidi="ar"/>
        </w:rPr>
        <w:t>〕</w:t>
      </w:r>
    </w:p>
    <w:p w:rsidR="00E10FEF" w:rsidRDefault="00E10FEF" w:rsidP="00E10FEF">
      <w:pPr>
        <w:pStyle w:val="2"/>
        <w:keepNext w:val="0"/>
        <w:keepLines w:val="0"/>
        <w:spacing w:line="540" w:lineRule="exact"/>
        <w:ind w:firstLine="640"/>
        <w:rPr>
          <w:kern w:val="0"/>
        </w:rPr>
      </w:pPr>
      <w:r>
        <w:rPr>
          <w:rFonts w:hint="eastAsia"/>
          <w:kern w:val="0"/>
        </w:rPr>
        <w:t>（二）做亮乡村振兴文艺创作</w:t>
      </w:r>
    </w:p>
    <w:p w:rsidR="00E10FEF" w:rsidRDefault="00E10FEF" w:rsidP="00E10FEF">
      <w:pPr>
        <w:pStyle w:val="a3"/>
        <w:spacing w:before="0" w:beforeAutospacing="0" w:after="0" w:afterAutospacing="0" w:line="540" w:lineRule="exact"/>
        <w:ind w:firstLine="643"/>
        <w:jc w:val="both"/>
        <w:rPr>
          <w:sz w:val="32"/>
        </w:rPr>
      </w:pPr>
      <w:r>
        <w:rPr>
          <w:rFonts w:hint="eastAsia"/>
          <w:b/>
          <w:bCs/>
          <w:sz w:val="32"/>
        </w:rPr>
        <w:lastRenderedPageBreak/>
        <w:t>5.</w:t>
      </w:r>
      <w:r>
        <w:rPr>
          <w:rFonts w:hint="eastAsia"/>
          <w:b/>
          <w:bCs/>
          <w:sz w:val="32"/>
        </w:rPr>
        <w:t>抓好</w:t>
      </w:r>
      <w:r>
        <w:rPr>
          <w:b/>
          <w:bCs/>
          <w:sz w:val="32"/>
        </w:rPr>
        <w:t>乡村振兴</w:t>
      </w:r>
      <w:r>
        <w:rPr>
          <w:rFonts w:hint="eastAsia"/>
          <w:b/>
          <w:bCs/>
          <w:sz w:val="32"/>
        </w:rPr>
        <w:t>题材文艺作品规划</w:t>
      </w:r>
      <w:r>
        <w:rPr>
          <w:b/>
          <w:bCs/>
          <w:sz w:val="32"/>
        </w:rPr>
        <w:t>。</w:t>
      </w:r>
      <w:r>
        <w:rPr>
          <w:sz w:val="32"/>
        </w:rPr>
        <w:t>加强电视剧、电视动画片、纪录片、网络视听节目选题规划引导，鼓励广播电视和网络视听机构积极创作生产乡村振兴题材作品</w:t>
      </w:r>
      <w:r>
        <w:rPr>
          <w:rFonts w:hint="eastAsia"/>
          <w:sz w:val="32"/>
        </w:rPr>
        <w:t>，</w:t>
      </w:r>
      <w:r>
        <w:rPr>
          <w:sz w:val="32"/>
        </w:rPr>
        <w:t>深入挖掘农村地区文化资源，结合各地特色乡村文化品牌，充分展示深厚淳朴的乡风民俗、优美的田园风光以及农村新时代精神文明建设成效。建立乡村振兴选题项目库，积极协调乡村振兴题材电视剧《一步千年》的播出，加快推进《太阳照耀独龙江》《高原红》《青山》《执着》《我不是胡海诌》</w:t>
      </w:r>
      <w:r>
        <w:rPr>
          <w:rFonts w:hint="eastAsia"/>
          <w:sz w:val="32"/>
        </w:rPr>
        <w:t>《今生今世的诺言》</w:t>
      </w:r>
      <w:r>
        <w:rPr>
          <w:sz w:val="32"/>
        </w:rPr>
        <w:t>等</w:t>
      </w:r>
      <w:r>
        <w:rPr>
          <w:rFonts w:hint="eastAsia"/>
          <w:sz w:val="32"/>
        </w:rPr>
        <w:t>一批</w:t>
      </w:r>
      <w:r>
        <w:rPr>
          <w:sz w:val="32"/>
        </w:rPr>
        <w:t>乡村振兴题材电视剧的创作生产。每年规划反映农民生产生活和乡村振兴题材</w:t>
      </w:r>
      <w:r>
        <w:rPr>
          <w:rFonts w:hint="eastAsia"/>
          <w:sz w:val="32"/>
        </w:rPr>
        <w:t>的纪录片</w:t>
      </w:r>
      <w:r>
        <w:rPr>
          <w:sz w:val="32"/>
          <w:lang w:val="en"/>
        </w:rPr>
        <w:t>和</w:t>
      </w:r>
      <w:r>
        <w:rPr>
          <w:rFonts w:hint="eastAsia"/>
          <w:sz w:val="32"/>
        </w:rPr>
        <w:t>广播电视节目至少</w:t>
      </w:r>
      <w:r>
        <w:rPr>
          <w:rFonts w:hint="eastAsia"/>
          <w:sz w:val="32"/>
        </w:rPr>
        <w:t>5</w:t>
      </w:r>
      <w:r>
        <w:rPr>
          <w:rFonts w:hint="eastAsia"/>
          <w:sz w:val="32"/>
        </w:rPr>
        <w:t>件、</w:t>
      </w:r>
      <w:r>
        <w:rPr>
          <w:sz w:val="32"/>
        </w:rPr>
        <w:t>网络视听文艺作品至少</w:t>
      </w:r>
      <w:r>
        <w:rPr>
          <w:sz w:val="32"/>
        </w:rPr>
        <w:t>10</w:t>
      </w:r>
      <w:r>
        <w:rPr>
          <w:sz w:val="32"/>
        </w:rPr>
        <w:t>部</w:t>
      </w:r>
      <w:r>
        <w:rPr>
          <w:rFonts w:hint="eastAsia"/>
          <w:sz w:val="32"/>
        </w:rPr>
        <w:t>，各级播出机构</w:t>
      </w:r>
      <w:r>
        <w:rPr>
          <w:sz w:val="32"/>
        </w:rPr>
        <w:t>每年</w:t>
      </w:r>
      <w:r>
        <w:rPr>
          <w:rFonts w:hint="eastAsia"/>
          <w:sz w:val="32"/>
        </w:rPr>
        <w:t>制作</w:t>
      </w:r>
      <w:r>
        <w:rPr>
          <w:sz w:val="32"/>
        </w:rPr>
        <w:t>乡村振兴</w:t>
      </w:r>
      <w:r>
        <w:rPr>
          <w:rFonts w:hint="eastAsia"/>
          <w:sz w:val="32"/>
        </w:rPr>
        <w:t>类公益广告作品至少</w:t>
      </w:r>
      <w:r>
        <w:rPr>
          <w:rFonts w:hint="eastAsia"/>
          <w:sz w:val="32"/>
        </w:rPr>
        <w:t>3</w:t>
      </w:r>
      <w:r>
        <w:rPr>
          <w:rFonts w:hint="eastAsia"/>
          <w:sz w:val="32"/>
        </w:rPr>
        <w:t>部</w:t>
      </w:r>
      <w:r>
        <w:rPr>
          <w:sz w:val="32"/>
        </w:rPr>
        <w:t>。</w:t>
      </w:r>
      <w:r>
        <w:rPr>
          <w:rFonts w:ascii="方正楷体_GBK" w:eastAsia="方正楷体_GBK" w:hAnsi="方正楷体_GBK" w:cs="方正楷体_GBK" w:hint="eastAsia"/>
          <w:sz w:val="32"/>
          <w:lang w:bidi="ar"/>
        </w:rPr>
        <w:t>〔</w:t>
      </w:r>
      <w:r>
        <w:rPr>
          <w:rFonts w:ascii="方正楷体_GBK" w:eastAsia="方正楷体_GBK" w:hAnsi="方正楷体_GBK" w:cs="方正楷体_GBK"/>
          <w:sz w:val="32"/>
          <w:lang w:val="en" w:bidi="ar"/>
        </w:rPr>
        <w:t>责任单位</w:t>
      </w:r>
      <w:r>
        <w:rPr>
          <w:rFonts w:ascii="方正楷体_GBK" w:eastAsia="方正楷体_GBK" w:hAnsi="方正楷体_GBK" w:cs="方正楷体_GBK" w:hint="eastAsia"/>
          <w:sz w:val="32"/>
          <w:lang w:bidi="ar"/>
        </w:rPr>
        <w:t>：</w:t>
      </w:r>
      <w:r>
        <w:rPr>
          <w:rFonts w:ascii="方正楷体_GBK" w:eastAsia="方正楷体_GBK" w:hAnsi="方正楷体_GBK" w:cs="方正楷体_GBK"/>
          <w:sz w:val="32"/>
          <w:lang w:bidi="ar"/>
        </w:rPr>
        <w:t>省广电局</w:t>
      </w:r>
      <w:r>
        <w:rPr>
          <w:rFonts w:ascii="方正楷体_GBK" w:eastAsia="方正楷体_GBK" w:hAnsi="方正楷体_GBK" w:cs="方正楷体_GBK" w:hint="eastAsia"/>
          <w:sz w:val="32"/>
          <w:lang w:bidi="ar"/>
        </w:rPr>
        <w:t>电视剧处、宣传处、传媒机构管理处、网络视听节目管理处，</w:t>
      </w:r>
      <w:r>
        <w:rPr>
          <w:rFonts w:ascii="方正楷体_GBK" w:eastAsia="方正楷体_GBK" w:hAnsi="方正楷体_GBK" w:cs="方正楷体_GBK"/>
          <w:sz w:val="32"/>
          <w:lang w:bidi="ar"/>
        </w:rPr>
        <w:t>云南广播电视台</w:t>
      </w:r>
      <w:r>
        <w:rPr>
          <w:rFonts w:ascii="方正楷体_GBK" w:eastAsia="方正楷体_GBK" w:hAnsi="方正楷体_GBK" w:cs="方正楷体_GBK" w:hint="eastAsia"/>
          <w:sz w:val="32"/>
          <w:lang w:bidi="ar"/>
        </w:rPr>
        <w:t>，</w:t>
      </w:r>
      <w:r>
        <w:rPr>
          <w:rFonts w:ascii="方正楷体_GBK" w:eastAsia="方正楷体_GBK" w:hAnsi="方正楷体_GBK" w:cs="方正楷体_GBK"/>
          <w:sz w:val="32"/>
          <w:lang w:bidi="ar"/>
        </w:rPr>
        <w:t>各</w:t>
      </w:r>
      <w:r>
        <w:rPr>
          <w:rFonts w:ascii="方正楷体_GBK" w:eastAsia="方正楷体_GBK" w:hAnsi="方正楷体_GBK" w:cs="方正楷体_GBK"/>
          <w:sz w:val="32"/>
          <w:lang w:val="en" w:bidi="ar"/>
        </w:rPr>
        <w:t>州（市）</w:t>
      </w:r>
      <w:r>
        <w:rPr>
          <w:rFonts w:ascii="方正楷体_GBK" w:eastAsia="方正楷体_GBK" w:hAnsi="方正楷体_GBK" w:cs="方正楷体_GBK"/>
          <w:sz w:val="32"/>
          <w:lang w:bidi="ar"/>
        </w:rPr>
        <w:t>广播电视局</w:t>
      </w:r>
      <w:r>
        <w:rPr>
          <w:rFonts w:ascii="方正楷体_GBK" w:eastAsia="方正楷体_GBK" w:hAnsi="方正楷体_GBK" w:cs="方正楷体_GBK" w:hint="eastAsia"/>
          <w:sz w:val="32"/>
          <w:lang w:bidi="ar"/>
        </w:rPr>
        <w:t>〕</w:t>
      </w:r>
    </w:p>
    <w:p w:rsidR="00E10FEF" w:rsidRDefault="00E10FEF" w:rsidP="00E10FEF">
      <w:pPr>
        <w:spacing w:line="540" w:lineRule="exact"/>
        <w:ind w:firstLine="643"/>
        <w:rPr>
          <w:kern w:val="0"/>
          <w:lang w:bidi="ar"/>
        </w:rPr>
      </w:pPr>
      <w:r>
        <w:rPr>
          <w:rFonts w:hint="eastAsia"/>
          <w:b/>
          <w:bCs/>
          <w:kern w:val="0"/>
        </w:rPr>
        <w:t>6.</w:t>
      </w:r>
      <w:r>
        <w:rPr>
          <w:rFonts w:hint="eastAsia"/>
          <w:b/>
          <w:bCs/>
          <w:kern w:val="0"/>
        </w:rPr>
        <w:t>加大乡村振兴题材文艺精品扶持。</w:t>
      </w:r>
      <w:r>
        <w:rPr>
          <w:rFonts w:hint="eastAsia"/>
          <w:kern w:val="0"/>
          <w:lang w:bidi="ar"/>
        </w:rPr>
        <w:t>加强乡村振兴题材作品评优评奖，加大乡村振兴题材作品扶持力度，</w:t>
      </w:r>
      <w:r>
        <w:rPr>
          <w:kern w:val="0"/>
          <w:lang w:bidi="ar"/>
        </w:rPr>
        <w:t>在</w:t>
      </w:r>
      <w:r>
        <w:rPr>
          <w:rFonts w:hint="eastAsia"/>
          <w:kern w:val="0"/>
          <w:lang w:bidi="ar"/>
        </w:rPr>
        <w:t>电视剧、电视动画片、纪录片、网络视听节目和</w:t>
      </w:r>
      <w:r>
        <w:rPr>
          <w:kern w:val="0"/>
          <w:lang w:bidi="ar"/>
        </w:rPr>
        <w:t>公益广告等</w:t>
      </w:r>
      <w:r>
        <w:rPr>
          <w:rFonts w:hint="eastAsia"/>
          <w:kern w:val="0"/>
          <w:lang w:bidi="ar"/>
        </w:rPr>
        <w:t>的</w:t>
      </w:r>
      <w:r>
        <w:rPr>
          <w:kern w:val="0"/>
          <w:lang w:bidi="ar"/>
        </w:rPr>
        <w:t>征集评审、评</w:t>
      </w:r>
      <w:r>
        <w:rPr>
          <w:rFonts w:hint="eastAsia"/>
          <w:kern w:val="0"/>
          <w:lang w:bidi="ar"/>
        </w:rPr>
        <w:t>先</w:t>
      </w:r>
      <w:r>
        <w:rPr>
          <w:kern w:val="0"/>
          <w:lang w:bidi="ar"/>
        </w:rPr>
        <w:t>推优、专项扶持中</w:t>
      </w:r>
      <w:r>
        <w:rPr>
          <w:rFonts w:hint="eastAsia"/>
          <w:kern w:val="0"/>
          <w:lang w:bidi="ar"/>
        </w:rPr>
        <w:t>，</w:t>
      </w:r>
      <w:r>
        <w:rPr>
          <w:kern w:val="0"/>
          <w:lang w:bidi="ar"/>
        </w:rPr>
        <w:t>对乡村振兴题材作品给予支持</w:t>
      </w:r>
      <w:r>
        <w:rPr>
          <w:rFonts w:hint="eastAsia"/>
          <w:kern w:val="0"/>
          <w:lang w:bidi="ar"/>
        </w:rPr>
        <w:t>和倾斜，</w:t>
      </w:r>
      <w:r>
        <w:rPr>
          <w:kern w:val="0"/>
          <w:lang w:bidi="ar"/>
        </w:rPr>
        <w:t>每年扶持</w:t>
      </w:r>
      <w:r>
        <w:rPr>
          <w:rFonts w:hint="eastAsia"/>
          <w:kern w:val="0"/>
          <w:lang w:bidi="ar"/>
        </w:rPr>
        <w:t>电视剧不少于</w:t>
      </w:r>
      <w:r>
        <w:rPr>
          <w:kern w:val="0"/>
          <w:lang w:val="en" w:bidi="ar"/>
        </w:rPr>
        <w:t>1</w:t>
      </w:r>
      <w:r>
        <w:rPr>
          <w:rFonts w:hint="eastAsia"/>
          <w:kern w:val="0"/>
          <w:lang w:bidi="ar"/>
        </w:rPr>
        <w:t>部、纪录片不少于</w:t>
      </w:r>
      <w:r>
        <w:rPr>
          <w:rFonts w:hint="eastAsia"/>
          <w:kern w:val="0"/>
          <w:lang w:bidi="ar"/>
        </w:rPr>
        <w:t>2</w:t>
      </w:r>
      <w:r>
        <w:rPr>
          <w:rFonts w:hint="eastAsia"/>
          <w:kern w:val="0"/>
          <w:lang w:bidi="ar"/>
        </w:rPr>
        <w:t>部、广播电视节目不少于</w:t>
      </w:r>
      <w:r>
        <w:rPr>
          <w:rFonts w:hint="eastAsia"/>
          <w:kern w:val="0"/>
          <w:lang w:bidi="ar"/>
        </w:rPr>
        <w:t>3</w:t>
      </w:r>
      <w:r>
        <w:rPr>
          <w:rFonts w:hint="eastAsia"/>
          <w:kern w:val="0"/>
          <w:lang w:bidi="ar"/>
        </w:rPr>
        <w:t>档、</w:t>
      </w:r>
      <w:r>
        <w:rPr>
          <w:kern w:val="0"/>
          <w:lang w:bidi="ar"/>
        </w:rPr>
        <w:t>网络视听节目</w:t>
      </w:r>
      <w:r>
        <w:rPr>
          <w:rFonts w:hint="eastAsia"/>
          <w:kern w:val="0"/>
          <w:lang w:bidi="ar"/>
        </w:rPr>
        <w:t>不少于</w:t>
      </w:r>
      <w:r>
        <w:rPr>
          <w:rFonts w:hint="eastAsia"/>
          <w:kern w:val="0"/>
          <w:lang w:bidi="ar"/>
        </w:rPr>
        <w:t>5</w:t>
      </w:r>
      <w:r>
        <w:rPr>
          <w:rFonts w:hint="eastAsia"/>
          <w:kern w:val="0"/>
          <w:lang w:bidi="ar"/>
        </w:rPr>
        <w:t>部、公益广告作品不少于</w:t>
      </w:r>
      <w:r>
        <w:rPr>
          <w:rFonts w:hint="eastAsia"/>
          <w:kern w:val="0"/>
          <w:lang w:bidi="ar"/>
        </w:rPr>
        <w:t>3</w:t>
      </w:r>
      <w:r>
        <w:rPr>
          <w:rFonts w:hint="eastAsia"/>
          <w:kern w:val="0"/>
          <w:lang w:bidi="ar"/>
        </w:rPr>
        <w:t>部。发挥电视剧重点剧目项目组作用，加强</w:t>
      </w:r>
      <w:r>
        <w:rPr>
          <w:kern w:val="0"/>
          <w:lang w:bidi="ar"/>
        </w:rPr>
        <w:t>对</w:t>
      </w:r>
      <w:r>
        <w:rPr>
          <w:rFonts w:hint="eastAsia"/>
          <w:kern w:val="0"/>
          <w:lang w:bidi="ar"/>
        </w:rPr>
        <w:t>乡村振兴</w:t>
      </w:r>
      <w:r>
        <w:rPr>
          <w:kern w:val="0"/>
          <w:lang w:bidi="ar"/>
        </w:rPr>
        <w:t>重点剧目</w:t>
      </w:r>
      <w:r>
        <w:rPr>
          <w:rFonts w:hint="eastAsia"/>
          <w:kern w:val="0"/>
          <w:lang w:bidi="ar"/>
        </w:rPr>
        <w:t>的</w:t>
      </w:r>
      <w:r>
        <w:rPr>
          <w:kern w:val="0"/>
          <w:lang w:bidi="ar"/>
        </w:rPr>
        <w:t>协调、调度、督办</w:t>
      </w:r>
      <w:r>
        <w:rPr>
          <w:rFonts w:hint="eastAsia"/>
          <w:kern w:val="0"/>
          <w:lang w:bidi="ar"/>
        </w:rPr>
        <w:t>，</w:t>
      </w:r>
      <w:r>
        <w:rPr>
          <w:kern w:val="0"/>
          <w:lang w:bidi="ar"/>
        </w:rPr>
        <w:t>组织专家</w:t>
      </w:r>
      <w:r>
        <w:rPr>
          <w:rFonts w:hint="eastAsia"/>
          <w:kern w:val="0"/>
          <w:lang w:bidi="ar"/>
        </w:rPr>
        <w:t>对乡村振兴题材作品创作生产</w:t>
      </w:r>
      <w:r>
        <w:rPr>
          <w:kern w:val="0"/>
          <w:lang w:bidi="ar"/>
        </w:rPr>
        <w:t>提供指导。</w:t>
      </w:r>
      <w:r>
        <w:rPr>
          <w:rFonts w:hint="eastAsia"/>
          <w:kern w:val="0"/>
          <w:lang w:bidi="ar"/>
        </w:rPr>
        <w:t>优化乡村振兴题材审批服务，</w:t>
      </w:r>
      <w:r>
        <w:rPr>
          <w:kern w:val="0"/>
          <w:lang w:bidi="ar"/>
        </w:rPr>
        <w:t>开设乡村振兴题材作品</w:t>
      </w:r>
      <w:r>
        <w:rPr>
          <w:rFonts w:hint="eastAsia"/>
          <w:kern w:val="0"/>
          <w:lang w:bidi="ar"/>
        </w:rPr>
        <w:t>审查备案</w:t>
      </w:r>
      <w:r>
        <w:rPr>
          <w:kern w:val="0"/>
          <w:lang w:bidi="ar"/>
        </w:rPr>
        <w:t>绿色通道，简化备案程序，优先组织审核。</w:t>
      </w:r>
      <w:r>
        <w:rPr>
          <w:rFonts w:hint="eastAsia"/>
          <w:kern w:val="0"/>
          <w:lang w:bidi="ar"/>
        </w:rPr>
        <w:t>深入实施《云南省</w:t>
      </w:r>
      <w:r>
        <w:rPr>
          <w:rFonts w:ascii="方正仿宋_GBK" w:hAnsi="方正仿宋_GBK"/>
          <w:kern w:val="0"/>
          <w:lang w:val="en" w:bidi="ar"/>
        </w:rPr>
        <w:t>“</w:t>
      </w:r>
      <w:r>
        <w:rPr>
          <w:rFonts w:hint="eastAsia"/>
          <w:kern w:val="0"/>
          <w:lang w:bidi="ar"/>
        </w:rPr>
        <w:t>十四五</w:t>
      </w:r>
      <w:r>
        <w:rPr>
          <w:rFonts w:ascii="方正仿宋_GBK" w:hAnsi="方正仿宋_GBK"/>
          <w:kern w:val="0"/>
          <w:lang w:val="en" w:bidi="ar"/>
        </w:rPr>
        <w:t>”</w:t>
      </w:r>
      <w:r>
        <w:rPr>
          <w:rFonts w:hint="eastAsia"/>
          <w:kern w:val="0"/>
          <w:lang w:bidi="ar"/>
        </w:rPr>
        <w:t>广播电</w:t>
      </w:r>
      <w:r>
        <w:rPr>
          <w:rFonts w:hint="eastAsia"/>
          <w:kern w:val="0"/>
          <w:lang w:bidi="ar"/>
        </w:rPr>
        <w:lastRenderedPageBreak/>
        <w:t>视和网络视听新时代精品工程实施方案》《全省广播电视节目建设实施方案》，</w:t>
      </w:r>
      <w:r>
        <w:rPr>
          <w:rFonts w:ascii="方正仿宋_GBK" w:hAnsi="方正仿宋_GBK" w:cs="方正仿宋_GBK" w:hint="eastAsia"/>
          <w:kern w:val="0"/>
          <w:lang w:bidi="ar"/>
        </w:rPr>
        <w:t>积极申报广电总局</w:t>
      </w:r>
      <w:r>
        <w:rPr>
          <w:rFonts w:ascii="方正仿宋_GBK" w:hAnsi="方正仿宋_GBK" w:cs="方正仿宋_GBK"/>
          <w:kern w:val="0"/>
          <w:lang w:val="en" w:bidi="ar"/>
        </w:rPr>
        <w:t>“</w:t>
      </w:r>
      <w:r>
        <w:rPr>
          <w:rFonts w:ascii="方正仿宋_GBK" w:hAnsi="方正仿宋_GBK" w:cs="方正仿宋_GBK" w:hint="eastAsia"/>
          <w:kern w:val="0"/>
          <w:lang w:bidi="ar"/>
        </w:rPr>
        <w:t>电视剧剧本</w:t>
      </w:r>
      <w:r>
        <w:rPr>
          <w:rFonts w:ascii="方正仿宋_GBK" w:hAnsi="方正仿宋_GBK" w:cs="方正仿宋_GBK"/>
          <w:kern w:val="0"/>
          <w:lang w:val="en" w:bidi="ar"/>
        </w:rPr>
        <w:t>”“</w:t>
      </w:r>
      <w:r>
        <w:rPr>
          <w:rFonts w:ascii="方正仿宋_GBK" w:hAnsi="方正仿宋_GBK" w:cs="方正仿宋_GBK" w:hint="eastAsia"/>
          <w:kern w:val="0"/>
          <w:lang w:bidi="ar"/>
        </w:rPr>
        <w:t>中国梦</w:t>
      </w:r>
      <w:r>
        <w:rPr>
          <w:rFonts w:ascii="方正仿宋_GBK" w:hAnsi="方正仿宋_GBK" w:cs="方正仿宋_GBK"/>
          <w:kern w:val="0"/>
          <w:lang w:val="en" w:bidi="ar"/>
        </w:rPr>
        <w:t>”“</w:t>
      </w:r>
      <w:r>
        <w:rPr>
          <w:rFonts w:ascii="方正仿宋_GBK" w:hAnsi="方正仿宋_GBK" w:cs="方正仿宋_GBK" w:hint="eastAsia"/>
          <w:kern w:val="0"/>
          <w:lang w:bidi="ar"/>
        </w:rPr>
        <w:t>精品工程</w:t>
      </w:r>
      <w:r>
        <w:rPr>
          <w:rFonts w:ascii="方正仿宋_GBK" w:hAnsi="方正仿宋_GBK" w:cs="方正仿宋_GBK"/>
          <w:kern w:val="0"/>
          <w:lang w:val="en" w:bidi="ar"/>
        </w:rPr>
        <w:t>”“</w:t>
      </w:r>
      <w:r>
        <w:rPr>
          <w:rFonts w:ascii="方正仿宋_GBK" w:hAnsi="方正仿宋_GBK" w:cs="方正仿宋_GBK" w:hint="eastAsia"/>
          <w:kern w:val="0"/>
          <w:lang w:bidi="ar"/>
        </w:rPr>
        <w:t>优秀纪录片、网络视听作品</w:t>
      </w:r>
      <w:r>
        <w:rPr>
          <w:rFonts w:ascii="方正仿宋_GBK" w:hAnsi="方正仿宋_GBK" w:cs="方正仿宋_GBK"/>
          <w:kern w:val="0"/>
          <w:lang w:val="en" w:bidi="ar"/>
        </w:rPr>
        <w:t>”“</w:t>
      </w:r>
      <w:r>
        <w:rPr>
          <w:rFonts w:ascii="方正仿宋_GBK" w:hAnsi="方正仿宋_GBK" w:cs="方正仿宋_GBK" w:hint="eastAsia"/>
          <w:kern w:val="0"/>
          <w:lang w:bidi="ar"/>
        </w:rPr>
        <w:t>创新创优节目</w:t>
      </w:r>
      <w:r>
        <w:rPr>
          <w:rFonts w:ascii="方正仿宋_GBK" w:hAnsi="方正仿宋_GBK" w:cs="方正仿宋_GBK"/>
          <w:kern w:val="0"/>
          <w:lang w:val="en" w:bidi="ar"/>
        </w:rPr>
        <w:t>”</w:t>
      </w:r>
      <w:r>
        <w:rPr>
          <w:rFonts w:ascii="方正仿宋_GBK" w:hAnsi="方正仿宋_GBK" w:cs="方正仿宋_GBK" w:hint="eastAsia"/>
          <w:kern w:val="0"/>
          <w:lang w:bidi="ar"/>
        </w:rPr>
        <w:t>以及省委宣传部</w:t>
      </w:r>
      <w:r>
        <w:rPr>
          <w:rFonts w:ascii="方正仿宋_GBK" w:hAnsi="方正仿宋_GBK" w:cs="方正仿宋_GBK"/>
          <w:kern w:val="0"/>
          <w:lang w:val="en" w:bidi="ar"/>
        </w:rPr>
        <w:t>“</w:t>
      </w:r>
      <w:r>
        <w:rPr>
          <w:rFonts w:ascii="方正仿宋_GBK" w:hAnsi="方正仿宋_GBK" w:cs="方正仿宋_GBK" w:hint="eastAsia"/>
          <w:kern w:val="0"/>
          <w:lang w:bidi="ar"/>
        </w:rPr>
        <w:t>文艺精品</w:t>
      </w:r>
      <w:r>
        <w:rPr>
          <w:rFonts w:ascii="方正仿宋_GBK" w:hAnsi="方正仿宋_GBK" w:cs="方正仿宋_GBK"/>
          <w:kern w:val="0"/>
          <w:lang w:val="en" w:bidi="ar"/>
        </w:rPr>
        <w:t>”</w:t>
      </w:r>
      <w:r>
        <w:rPr>
          <w:rFonts w:ascii="方正仿宋_GBK" w:hAnsi="方正仿宋_GBK" w:cs="方正仿宋_GBK" w:hint="eastAsia"/>
          <w:kern w:val="0"/>
          <w:lang w:bidi="ar"/>
        </w:rPr>
        <w:t>扶持项目，多渠道争取乡村振兴题材作品资金扶持。</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电视剧处、宣传处、传媒机构管理处、网络视听节目管理处，</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spacing w:line="540" w:lineRule="exact"/>
        <w:ind w:firstLine="643"/>
        <w:rPr>
          <w:kern w:val="0"/>
        </w:rPr>
      </w:pPr>
      <w:r>
        <w:rPr>
          <w:rFonts w:hint="eastAsia"/>
          <w:b/>
          <w:bCs/>
          <w:kern w:val="0"/>
        </w:rPr>
        <w:t>7.</w:t>
      </w:r>
      <w:r>
        <w:rPr>
          <w:rFonts w:hint="eastAsia"/>
          <w:b/>
          <w:bCs/>
          <w:kern w:val="0"/>
        </w:rPr>
        <w:t>推动</w:t>
      </w:r>
      <w:r>
        <w:rPr>
          <w:b/>
          <w:bCs/>
          <w:kern w:val="0"/>
        </w:rPr>
        <w:t>乡村振兴</w:t>
      </w:r>
      <w:r>
        <w:rPr>
          <w:rFonts w:hint="eastAsia"/>
          <w:b/>
          <w:bCs/>
          <w:kern w:val="0"/>
        </w:rPr>
        <w:t>题材文艺</w:t>
      </w:r>
      <w:r>
        <w:rPr>
          <w:b/>
          <w:bCs/>
          <w:kern w:val="0"/>
        </w:rPr>
        <w:t>作品传播。</w:t>
      </w:r>
      <w:r>
        <w:rPr>
          <w:kern w:val="0"/>
        </w:rPr>
        <w:t>组织全省广播电视和网络视听新媒体开展乡村振兴优秀作品展播活动，集中展播展映乡村振兴题材优秀电视剧、电视动画片、纪录片、网络视听节目</w:t>
      </w:r>
      <w:r>
        <w:rPr>
          <w:rFonts w:hint="eastAsia"/>
          <w:kern w:val="0"/>
        </w:rPr>
        <w:t>和</w:t>
      </w:r>
      <w:r>
        <w:rPr>
          <w:kern w:val="0"/>
        </w:rPr>
        <w:t>公益广告，推动创作机构与播出平台有效对接，让更多乡村振兴题材好作品进入好平台、好时段，发挥正向引领作用。</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电视剧处、宣传处、传媒机构管理处、网络视听节目管理处，</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pStyle w:val="2"/>
        <w:keepNext w:val="0"/>
        <w:keepLines w:val="0"/>
        <w:spacing w:line="540" w:lineRule="exact"/>
        <w:ind w:firstLine="640"/>
        <w:rPr>
          <w:kern w:val="0"/>
        </w:rPr>
      </w:pPr>
      <w:r>
        <w:rPr>
          <w:rFonts w:hint="eastAsia"/>
          <w:kern w:val="0"/>
        </w:rPr>
        <w:t>（三）深化智慧广电乡村消费帮扶</w:t>
      </w:r>
    </w:p>
    <w:p w:rsidR="00E10FEF" w:rsidRDefault="00E10FEF" w:rsidP="00E10FEF">
      <w:pPr>
        <w:spacing w:line="540" w:lineRule="exact"/>
        <w:ind w:firstLine="643"/>
        <w:rPr>
          <w:kern w:val="0"/>
        </w:rPr>
      </w:pPr>
      <w:r>
        <w:rPr>
          <w:rFonts w:hint="eastAsia"/>
          <w:b/>
          <w:bCs/>
          <w:kern w:val="0"/>
        </w:rPr>
        <w:t>8</w:t>
      </w:r>
      <w:r>
        <w:rPr>
          <w:b/>
          <w:bCs/>
          <w:kern w:val="0"/>
        </w:rPr>
        <w:t>.</w:t>
      </w:r>
      <w:r>
        <w:rPr>
          <w:rFonts w:hint="eastAsia"/>
          <w:b/>
          <w:bCs/>
          <w:kern w:val="0"/>
        </w:rPr>
        <w:t>丰富乡村</w:t>
      </w:r>
      <w:r>
        <w:rPr>
          <w:b/>
          <w:bCs/>
          <w:kern w:val="0"/>
        </w:rPr>
        <w:t>消费帮扶</w:t>
      </w:r>
      <w:r>
        <w:rPr>
          <w:rFonts w:hint="eastAsia"/>
          <w:b/>
          <w:bCs/>
          <w:kern w:val="0"/>
        </w:rPr>
        <w:t>形式</w:t>
      </w:r>
      <w:r>
        <w:rPr>
          <w:b/>
          <w:bCs/>
          <w:kern w:val="0"/>
        </w:rPr>
        <w:t>。</w:t>
      </w:r>
      <w:r>
        <w:rPr>
          <w:kern w:val="0"/>
        </w:rPr>
        <w:t>落实《关于继续大力实施消费帮扶巩固脱贫攻坚成果的指导意见》（发改振兴〔</w:t>
      </w:r>
      <w:r>
        <w:rPr>
          <w:kern w:val="0"/>
        </w:rPr>
        <w:t>2021</w:t>
      </w:r>
      <w:r>
        <w:rPr>
          <w:kern w:val="0"/>
        </w:rPr>
        <w:t>〕</w:t>
      </w:r>
      <w:r>
        <w:rPr>
          <w:kern w:val="0"/>
        </w:rPr>
        <w:t>640</w:t>
      </w:r>
      <w:r>
        <w:rPr>
          <w:kern w:val="0"/>
        </w:rPr>
        <w:t>号），总结广播电视和网络视听在疫情防控期间</w:t>
      </w:r>
      <w:r>
        <w:rPr>
          <w:rFonts w:hint="eastAsia"/>
          <w:kern w:val="0"/>
        </w:rPr>
        <w:t>成功</w:t>
      </w:r>
      <w:r>
        <w:rPr>
          <w:kern w:val="0"/>
        </w:rPr>
        <w:t>解决各地特色农产品滞销问题的经验和优势，进一步推广</w:t>
      </w:r>
      <w:r>
        <w:rPr>
          <w:rFonts w:ascii="方正仿宋_GBK" w:hAnsi="方正仿宋_GBK"/>
          <w:kern w:val="0"/>
          <w:lang w:val="en"/>
        </w:rPr>
        <w:t>“</w:t>
      </w:r>
      <w:r>
        <w:rPr>
          <w:kern w:val="0"/>
        </w:rPr>
        <w:t>公益时段广告、节目</w:t>
      </w:r>
      <w:r>
        <w:rPr>
          <w:kern w:val="0"/>
        </w:rPr>
        <w:t>+</w:t>
      </w:r>
      <w:r>
        <w:rPr>
          <w:kern w:val="0"/>
        </w:rPr>
        <w:t>消费帮扶</w:t>
      </w:r>
      <w:r>
        <w:rPr>
          <w:rFonts w:ascii="方正仿宋_GBK" w:hAnsi="方正仿宋_GBK"/>
          <w:kern w:val="0"/>
          <w:lang w:val="en"/>
        </w:rPr>
        <w:t>”“</w:t>
      </w:r>
      <w:r>
        <w:rPr>
          <w:kern w:val="0"/>
        </w:rPr>
        <w:t>短视频、直播</w:t>
      </w:r>
      <w:r>
        <w:rPr>
          <w:kern w:val="0"/>
        </w:rPr>
        <w:t>+</w:t>
      </w:r>
      <w:r>
        <w:rPr>
          <w:kern w:val="0"/>
        </w:rPr>
        <w:t>消费帮扶</w:t>
      </w:r>
      <w:r>
        <w:rPr>
          <w:rFonts w:ascii="方正仿宋_GBK" w:hAnsi="方正仿宋_GBK"/>
          <w:kern w:val="0"/>
          <w:lang w:val="en"/>
        </w:rPr>
        <w:t>”</w:t>
      </w:r>
      <w:r>
        <w:rPr>
          <w:kern w:val="0"/>
        </w:rPr>
        <w:t>等模式，持续开展直播带货活动。发挥广电行业电商平台产销助农、品牌强农优势，积极推介培育各地特色农产品，推动脱贫地区产销对接，搭建</w:t>
      </w:r>
      <w:r>
        <w:rPr>
          <w:rFonts w:ascii="方正仿宋_GBK" w:hAnsi="方正仿宋_GBK"/>
          <w:kern w:val="0"/>
          <w:lang w:val="en"/>
        </w:rPr>
        <w:t>“</w:t>
      </w:r>
      <w:r>
        <w:rPr>
          <w:kern w:val="0"/>
        </w:rPr>
        <w:t>农户</w:t>
      </w:r>
      <w:r>
        <w:rPr>
          <w:kern w:val="0"/>
        </w:rPr>
        <w:t>+</w:t>
      </w:r>
      <w:r>
        <w:rPr>
          <w:kern w:val="0"/>
        </w:rPr>
        <w:t>服务商</w:t>
      </w:r>
      <w:r>
        <w:rPr>
          <w:kern w:val="0"/>
        </w:rPr>
        <w:t>+</w:t>
      </w:r>
      <w:r>
        <w:rPr>
          <w:kern w:val="0"/>
        </w:rPr>
        <w:t>消费者</w:t>
      </w:r>
      <w:r>
        <w:rPr>
          <w:rFonts w:ascii="方正仿宋_GBK" w:hAnsi="方正仿宋_GBK"/>
          <w:kern w:val="0"/>
          <w:lang w:val="en"/>
        </w:rPr>
        <w:t>”</w:t>
      </w:r>
      <w:r>
        <w:rPr>
          <w:kern w:val="0"/>
        </w:rPr>
        <w:t>桥梁。</w:t>
      </w:r>
      <w:r>
        <w:rPr>
          <w:kern w:val="0"/>
        </w:rPr>
        <w:lastRenderedPageBreak/>
        <w:t>推广云南广播电视台</w:t>
      </w:r>
      <w:r>
        <w:rPr>
          <w:kern w:val="0"/>
        </w:rPr>
        <w:t>MCN</w:t>
      </w:r>
      <w:r>
        <w:rPr>
          <w:kern w:val="0"/>
        </w:rPr>
        <w:t>网络直播培训以及</w:t>
      </w:r>
      <w:r>
        <w:rPr>
          <w:rFonts w:hint="eastAsia"/>
          <w:kern w:val="0"/>
        </w:rPr>
        <w:t>广电网络</w:t>
      </w:r>
      <w:r>
        <w:rPr>
          <w:rFonts w:ascii="方正仿宋_GBK" w:hAnsi="方正仿宋_GBK"/>
          <w:kern w:val="0"/>
          <w:lang w:val="en"/>
        </w:rPr>
        <w:t>“</w:t>
      </w:r>
      <w:r>
        <w:rPr>
          <w:kern w:val="0"/>
        </w:rPr>
        <w:t>云广云</w:t>
      </w:r>
      <w:r>
        <w:rPr>
          <w:rFonts w:ascii="方正仿宋_GBK" w:hAnsi="方正仿宋_GBK"/>
          <w:kern w:val="0"/>
          <w:lang w:val="en"/>
        </w:rPr>
        <w:t>”</w:t>
      </w:r>
      <w:r>
        <w:rPr>
          <w:kern w:val="0"/>
        </w:rPr>
        <w:t>农村电商互动电视平台、红河州</w:t>
      </w:r>
      <w:r>
        <w:rPr>
          <w:rFonts w:ascii="方正仿宋_GBK" w:hAnsi="方正仿宋_GBK"/>
          <w:kern w:val="0"/>
          <w:lang w:val="en"/>
        </w:rPr>
        <w:t>“</w:t>
      </w:r>
      <w:r>
        <w:rPr>
          <w:kern w:val="0"/>
        </w:rPr>
        <w:t>红高原物媒物联中心</w:t>
      </w:r>
      <w:r>
        <w:rPr>
          <w:rFonts w:ascii="方正仿宋_GBK" w:hAnsi="方正仿宋_GBK"/>
          <w:kern w:val="0"/>
          <w:lang w:val="en"/>
        </w:rPr>
        <w:t>”</w:t>
      </w:r>
      <w:r>
        <w:rPr>
          <w:kern w:val="0"/>
        </w:rPr>
        <w:t>电商直播平台建设等成功经验，为全省农村电商群体开展电子商务孵化、电商技能、就业创业、质量链建设等知识和技能培训，激励更多农民群众进入农村电商产业链。加大脱贫地区产销帮扶力度，鼓励各级工会组织利用广电行业电商平台采购脱贫地区农产品。</w:t>
      </w:r>
      <w:r>
        <w:t>支持脱贫地区电商发展，鼓励网络直播平台给予流量支持和平台使用费用减免。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公共服务处、机关党委（人事处）、网络视听节目管理处、科技处（媒体融合发展处）、驻村工作队，</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spacing w:line="540" w:lineRule="exact"/>
        <w:ind w:firstLine="643"/>
        <w:rPr>
          <w:kern w:val="0"/>
        </w:rPr>
      </w:pPr>
      <w:r>
        <w:rPr>
          <w:rFonts w:hint="eastAsia"/>
          <w:b/>
          <w:bCs/>
          <w:kern w:val="0"/>
        </w:rPr>
        <w:t>9.</w:t>
      </w:r>
      <w:r>
        <w:rPr>
          <w:rFonts w:hint="eastAsia"/>
          <w:b/>
          <w:bCs/>
          <w:kern w:val="0"/>
        </w:rPr>
        <w:t>助推乡村治理和产业</w:t>
      </w:r>
      <w:r>
        <w:rPr>
          <w:b/>
          <w:bCs/>
          <w:kern w:val="0"/>
        </w:rPr>
        <w:t>发展</w:t>
      </w:r>
      <w:r>
        <w:rPr>
          <w:rFonts w:hint="eastAsia"/>
          <w:b/>
          <w:bCs/>
          <w:kern w:val="0"/>
        </w:rPr>
        <w:t>。</w:t>
      </w:r>
      <w:r>
        <w:rPr>
          <w:rFonts w:hint="eastAsia"/>
          <w:kern w:val="0"/>
        </w:rPr>
        <w:t>认真践行</w:t>
      </w:r>
      <w:r>
        <w:rPr>
          <w:rFonts w:ascii="方正仿宋_GBK" w:hAnsi="方正仿宋_GBK"/>
          <w:kern w:val="0"/>
          <w:lang w:val="en"/>
        </w:rPr>
        <w:t>“</w:t>
      </w:r>
      <w:r>
        <w:rPr>
          <w:rFonts w:hint="eastAsia"/>
          <w:kern w:val="0"/>
        </w:rPr>
        <w:t>两山</w:t>
      </w:r>
      <w:r>
        <w:rPr>
          <w:rFonts w:ascii="方正仿宋_GBK" w:hAnsi="方正仿宋_GBK"/>
          <w:kern w:val="0"/>
          <w:lang w:val="en"/>
        </w:rPr>
        <w:t>”</w:t>
      </w:r>
      <w:r>
        <w:rPr>
          <w:rFonts w:hint="eastAsia"/>
          <w:kern w:val="0"/>
        </w:rPr>
        <w:t>理论，通过纪录片、专题专栏节目、公益广告等多种形式，</w:t>
      </w:r>
      <w:r>
        <w:rPr>
          <w:kern w:val="0"/>
        </w:rPr>
        <w:t>充分挖掘</w:t>
      </w:r>
      <w:r>
        <w:rPr>
          <w:rFonts w:hint="eastAsia"/>
          <w:kern w:val="0"/>
        </w:rPr>
        <w:t>乡村地区</w:t>
      </w:r>
      <w:r>
        <w:rPr>
          <w:kern w:val="0"/>
        </w:rPr>
        <w:t>自然生态、历史文化、地域特色文化</w:t>
      </w:r>
      <w:r>
        <w:rPr>
          <w:rFonts w:hint="eastAsia"/>
          <w:kern w:val="0"/>
        </w:rPr>
        <w:t>、</w:t>
      </w:r>
      <w:r>
        <w:rPr>
          <w:kern w:val="0"/>
        </w:rPr>
        <w:t>民族民俗文化</w:t>
      </w:r>
      <w:r>
        <w:rPr>
          <w:rFonts w:hint="eastAsia"/>
          <w:kern w:val="0"/>
        </w:rPr>
        <w:t>资源</w:t>
      </w:r>
      <w:r>
        <w:rPr>
          <w:kern w:val="0"/>
        </w:rPr>
        <w:t>和</w:t>
      </w:r>
      <w:r>
        <w:rPr>
          <w:rFonts w:hint="eastAsia"/>
          <w:kern w:val="0"/>
        </w:rPr>
        <w:t>革命老区红色</w:t>
      </w:r>
      <w:r>
        <w:rPr>
          <w:kern w:val="0"/>
        </w:rPr>
        <w:t>资源</w:t>
      </w:r>
      <w:r>
        <w:rPr>
          <w:rFonts w:hint="eastAsia"/>
          <w:kern w:val="0"/>
        </w:rPr>
        <w:t>，集中展示云南美丽乡村生态文化与田园风光，推动乡村生态保护和环境治理，让</w:t>
      </w:r>
      <w:r>
        <w:rPr>
          <w:rFonts w:ascii="方正仿宋_GBK" w:hAnsi="方正仿宋_GBK"/>
          <w:kern w:val="0"/>
          <w:lang w:val="en"/>
        </w:rPr>
        <w:t>“</w:t>
      </w:r>
      <w:r>
        <w:rPr>
          <w:rFonts w:hint="eastAsia"/>
          <w:kern w:val="0"/>
        </w:rPr>
        <w:t>绿水青山</w:t>
      </w:r>
      <w:r>
        <w:rPr>
          <w:rFonts w:ascii="方正仿宋_GBK" w:hAnsi="方正仿宋_GBK"/>
          <w:kern w:val="0"/>
          <w:lang w:val="en"/>
        </w:rPr>
        <w:t>”</w:t>
      </w:r>
      <w:r>
        <w:rPr>
          <w:rFonts w:hint="eastAsia"/>
          <w:kern w:val="0"/>
        </w:rPr>
        <w:t>真正变为</w:t>
      </w:r>
      <w:r>
        <w:rPr>
          <w:rFonts w:ascii="方正仿宋_GBK" w:hAnsi="方正仿宋_GBK"/>
          <w:kern w:val="0"/>
          <w:lang w:val="en"/>
        </w:rPr>
        <w:t>“</w:t>
      </w:r>
      <w:r>
        <w:rPr>
          <w:rFonts w:hint="eastAsia"/>
          <w:kern w:val="0"/>
        </w:rPr>
        <w:t>金山银山</w:t>
      </w:r>
      <w:r>
        <w:rPr>
          <w:rFonts w:ascii="方正仿宋_GBK" w:hAnsi="方正仿宋_GBK"/>
          <w:kern w:val="0"/>
          <w:lang w:val="en"/>
        </w:rPr>
        <w:t>”</w:t>
      </w:r>
      <w:r>
        <w:rPr>
          <w:rFonts w:hint="eastAsia"/>
          <w:kern w:val="0"/>
        </w:rPr>
        <w:t>。</w:t>
      </w:r>
      <w:r>
        <w:rPr>
          <w:kern w:val="0"/>
        </w:rPr>
        <w:t>围绕</w:t>
      </w:r>
      <w:bookmarkStart w:id="1" w:name="baidusnap4"/>
      <w:bookmarkEnd w:id="1"/>
      <w:r>
        <w:rPr>
          <w:rFonts w:ascii="方正仿宋_GBK" w:hAnsi="方正仿宋_GBK" w:cs="方正仿宋_GBK"/>
          <w:kern w:val="0"/>
          <w:lang w:val="en"/>
        </w:rPr>
        <w:t>“</w:t>
      </w:r>
      <w:r>
        <w:rPr>
          <w:rFonts w:ascii="方正仿宋_GBK" w:hAnsi="方正仿宋_GBK" w:cs="方正仿宋_GBK" w:hint="eastAsia"/>
          <w:kern w:val="0"/>
        </w:rPr>
        <w:t>吃、住、行、</w:t>
      </w:r>
      <w:bookmarkStart w:id="2" w:name="baidusnap1"/>
      <w:bookmarkEnd w:id="2"/>
      <w:r>
        <w:rPr>
          <w:rFonts w:ascii="方正仿宋_GBK" w:hAnsi="方正仿宋_GBK" w:cs="方正仿宋_GBK" w:hint="eastAsia"/>
          <w:kern w:val="0"/>
        </w:rPr>
        <w:t>游、</w:t>
      </w:r>
      <w:bookmarkStart w:id="3" w:name="baidusnap2"/>
      <w:bookmarkEnd w:id="3"/>
      <w:r>
        <w:rPr>
          <w:rFonts w:ascii="方正仿宋_GBK" w:hAnsi="方正仿宋_GBK" w:cs="方正仿宋_GBK" w:hint="eastAsia"/>
          <w:kern w:val="0"/>
        </w:rPr>
        <w:t>购、</w:t>
      </w:r>
      <w:bookmarkStart w:id="4" w:name="baidusnap3"/>
      <w:bookmarkEnd w:id="4"/>
      <w:r>
        <w:rPr>
          <w:rFonts w:ascii="方正仿宋_GBK" w:hAnsi="方正仿宋_GBK" w:cs="方正仿宋_GBK" w:hint="eastAsia"/>
          <w:kern w:val="0"/>
        </w:rPr>
        <w:t>娱</w:t>
      </w:r>
      <w:r>
        <w:rPr>
          <w:rFonts w:ascii="方正仿宋_GBK" w:hAnsi="方正仿宋_GBK" w:cs="方正仿宋_GBK"/>
          <w:kern w:val="0"/>
          <w:lang w:val="en"/>
        </w:rPr>
        <w:t>”</w:t>
      </w:r>
      <w:r>
        <w:rPr>
          <w:kern w:val="0"/>
        </w:rPr>
        <w:t>，积极宣传推介休闲观光农业</w:t>
      </w:r>
      <w:r>
        <w:rPr>
          <w:rFonts w:hint="eastAsia"/>
          <w:kern w:val="0"/>
        </w:rPr>
        <w:t>、</w:t>
      </w:r>
      <w:r>
        <w:rPr>
          <w:kern w:val="0"/>
        </w:rPr>
        <w:t>乡村旅游精品景点线路</w:t>
      </w:r>
      <w:r>
        <w:rPr>
          <w:rFonts w:hint="eastAsia"/>
          <w:kern w:val="0"/>
        </w:rPr>
        <w:t>和革命老区红色旅游景点，助推乡村地区文化旅游产业发展。</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公共服务处、宣传处、电视剧处、传媒机构管理处、网络视听节目管理处、驻村工作队</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pStyle w:val="2"/>
        <w:keepNext w:val="0"/>
        <w:keepLines w:val="0"/>
        <w:spacing w:line="540" w:lineRule="exact"/>
        <w:ind w:firstLine="640"/>
        <w:rPr>
          <w:kern w:val="0"/>
        </w:rPr>
      </w:pPr>
      <w:r>
        <w:rPr>
          <w:rFonts w:hint="eastAsia"/>
          <w:kern w:val="0"/>
        </w:rPr>
        <w:t>（四）创新智慧广电乡村人才帮扶</w:t>
      </w:r>
    </w:p>
    <w:p w:rsidR="00E10FEF" w:rsidRDefault="00E10FEF" w:rsidP="00E10FEF">
      <w:pPr>
        <w:spacing w:line="540" w:lineRule="exact"/>
        <w:ind w:firstLine="643"/>
        <w:rPr>
          <w:b/>
          <w:bCs/>
          <w:kern w:val="0"/>
        </w:rPr>
      </w:pPr>
      <w:r>
        <w:rPr>
          <w:rFonts w:hint="eastAsia"/>
          <w:b/>
          <w:bCs/>
          <w:kern w:val="0"/>
        </w:rPr>
        <w:lastRenderedPageBreak/>
        <w:t>10.</w:t>
      </w:r>
      <w:r>
        <w:rPr>
          <w:rFonts w:hint="eastAsia"/>
          <w:b/>
          <w:bCs/>
          <w:kern w:val="0"/>
        </w:rPr>
        <w:t>拓展</w:t>
      </w:r>
      <w:r>
        <w:rPr>
          <w:b/>
          <w:bCs/>
          <w:kern w:val="0"/>
        </w:rPr>
        <w:t>乡村</w:t>
      </w:r>
      <w:r>
        <w:rPr>
          <w:rFonts w:hint="eastAsia"/>
          <w:b/>
          <w:bCs/>
          <w:kern w:val="0"/>
        </w:rPr>
        <w:t>振兴</w:t>
      </w:r>
      <w:r>
        <w:rPr>
          <w:b/>
          <w:bCs/>
          <w:kern w:val="0"/>
        </w:rPr>
        <w:t>人才培</w:t>
      </w:r>
      <w:r>
        <w:rPr>
          <w:rFonts w:hint="eastAsia"/>
          <w:b/>
          <w:bCs/>
          <w:kern w:val="0"/>
        </w:rPr>
        <w:t>养</w:t>
      </w:r>
      <w:r>
        <w:rPr>
          <w:b/>
          <w:bCs/>
          <w:kern w:val="0"/>
        </w:rPr>
        <w:t>。</w:t>
      </w:r>
      <w:r>
        <w:rPr>
          <w:kern w:val="0"/>
        </w:rPr>
        <w:t>围绕全面推进乡村振兴需要</w:t>
      </w:r>
      <w:r>
        <w:rPr>
          <w:rFonts w:hint="eastAsia"/>
          <w:kern w:val="0"/>
        </w:rPr>
        <w:t>，</w:t>
      </w:r>
      <w:r>
        <w:rPr>
          <w:kern w:val="0"/>
        </w:rPr>
        <w:t>充分发挥广播电视和网络视听内容、网络、平台优势，培育乡村</w:t>
      </w:r>
      <w:r>
        <w:rPr>
          <w:rFonts w:hint="eastAsia"/>
          <w:kern w:val="0"/>
        </w:rPr>
        <w:t>振兴</w:t>
      </w:r>
      <w:r>
        <w:rPr>
          <w:kern w:val="0"/>
        </w:rPr>
        <w:t>建设人才，培训农民主播、帮扶达人、电商直播网红等农村电商人才，培养优秀青年农民、致富能手、专业技术人才、后备力量等优秀人才，培养村党组织带头人、驻村第一书记、工作队、退役军人、在乡大学生、返乡创业农民工等乡村治理人才，培养农业生产经营人才，培育农村创业创新带头人，以人才汇聚保障乡村振兴，增强农业农村自我发展的能力。</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机关党委（人事处）、科技处（媒体融合发展处）、公共服务处、驻村工作队</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spacing w:line="540" w:lineRule="exact"/>
        <w:ind w:firstLine="643"/>
        <w:rPr>
          <w:kern w:val="0"/>
        </w:rPr>
      </w:pPr>
      <w:r>
        <w:rPr>
          <w:rFonts w:hint="eastAsia"/>
          <w:b/>
          <w:bCs/>
          <w:kern w:val="0"/>
        </w:rPr>
        <w:t>11.</w:t>
      </w:r>
      <w:r>
        <w:rPr>
          <w:rFonts w:hint="eastAsia"/>
          <w:b/>
          <w:bCs/>
          <w:kern w:val="0"/>
        </w:rPr>
        <w:t>加强乡村振兴</w:t>
      </w:r>
      <w:r>
        <w:rPr>
          <w:b/>
          <w:bCs/>
          <w:kern w:val="0"/>
        </w:rPr>
        <w:t>教育帮扶。</w:t>
      </w:r>
      <w:r>
        <w:rPr>
          <w:rFonts w:hint="eastAsia"/>
          <w:kern w:val="0"/>
        </w:rPr>
        <w:t>积极利用直播卫星户户通、村村通平台，有线电视和广电</w:t>
      </w:r>
      <w:r>
        <w:rPr>
          <w:rFonts w:hint="eastAsia"/>
          <w:kern w:val="0"/>
        </w:rPr>
        <w:t>5G</w:t>
      </w:r>
      <w:r>
        <w:rPr>
          <w:rFonts w:hint="eastAsia"/>
          <w:kern w:val="0"/>
        </w:rPr>
        <w:t>网络，推广开展</w:t>
      </w:r>
      <w:r>
        <w:rPr>
          <w:rFonts w:ascii="方正仿宋_GBK" w:hAnsi="方正仿宋_GBK"/>
          <w:kern w:val="0"/>
          <w:lang w:val="en"/>
        </w:rPr>
        <w:t>“</w:t>
      </w:r>
      <w:r>
        <w:rPr>
          <w:rFonts w:hint="eastAsia"/>
          <w:kern w:val="0"/>
        </w:rPr>
        <w:t>广电云课堂</w:t>
      </w:r>
      <w:r>
        <w:rPr>
          <w:rFonts w:ascii="方正仿宋_GBK" w:hAnsi="方正仿宋_GBK"/>
          <w:kern w:val="0"/>
          <w:lang w:val="en"/>
        </w:rPr>
        <w:t>”</w:t>
      </w:r>
      <w:r>
        <w:rPr>
          <w:rFonts w:hint="eastAsia"/>
          <w:kern w:val="0"/>
        </w:rPr>
        <w:t>等</w:t>
      </w:r>
      <w:r>
        <w:rPr>
          <w:rFonts w:ascii="方正仿宋_GBK" w:hAnsi="方正仿宋_GBK"/>
          <w:kern w:val="0"/>
          <w:lang w:val="en"/>
        </w:rPr>
        <w:t>“</w:t>
      </w:r>
      <w:r>
        <w:rPr>
          <w:rFonts w:hint="eastAsia"/>
          <w:kern w:val="0"/>
        </w:rPr>
        <w:t>直播课堂</w:t>
      </w:r>
      <w:r>
        <w:rPr>
          <w:rFonts w:ascii="方正仿宋_GBK" w:hAnsi="方正仿宋_GBK"/>
          <w:kern w:val="0"/>
          <w:lang w:val="en"/>
        </w:rPr>
        <w:t>”“</w:t>
      </w:r>
      <w:r>
        <w:rPr>
          <w:rFonts w:hint="eastAsia"/>
          <w:kern w:val="0"/>
        </w:rPr>
        <w:t>空中课堂</w:t>
      </w:r>
      <w:r>
        <w:rPr>
          <w:rFonts w:ascii="方正仿宋_GBK" w:hAnsi="方正仿宋_GBK"/>
          <w:kern w:val="0"/>
          <w:lang w:val="en"/>
        </w:rPr>
        <w:t>”</w:t>
      </w:r>
      <w:r>
        <w:rPr>
          <w:rFonts w:hint="eastAsia"/>
          <w:kern w:val="0"/>
        </w:rPr>
        <w:t>教学，为乡村地区中小学生在线教育提供内容和技术支持。推广西双版纳智慧教育试点经验，建设基于互动电视平台和有线电视网络的全省智慧教育服务平台，引进全国名师课堂和优质中小学教学资源，助力解决乡村优质教育资源缺乏问题。开展</w:t>
      </w:r>
      <w:r>
        <w:rPr>
          <w:rFonts w:ascii="方正仿宋_GBK" w:hAnsi="方正仿宋_GBK"/>
          <w:kern w:val="0"/>
          <w:lang w:val="en"/>
        </w:rPr>
        <w:t>“</w:t>
      </w:r>
      <w:r>
        <w:rPr>
          <w:rFonts w:hint="eastAsia"/>
          <w:kern w:val="0"/>
        </w:rPr>
        <w:t>电视</w:t>
      </w:r>
      <w:r>
        <w:rPr>
          <w:rFonts w:hint="eastAsia"/>
          <w:kern w:val="0"/>
        </w:rPr>
        <w:t>+</w:t>
      </w:r>
      <w:r>
        <w:rPr>
          <w:rFonts w:hint="eastAsia"/>
          <w:kern w:val="0"/>
        </w:rPr>
        <w:t>电脑</w:t>
      </w:r>
      <w:r>
        <w:rPr>
          <w:rFonts w:hint="eastAsia"/>
          <w:kern w:val="0"/>
        </w:rPr>
        <w:t>+</w:t>
      </w:r>
      <w:r>
        <w:rPr>
          <w:rFonts w:hint="eastAsia"/>
          <w:kern w:val="0"/>
        </w:rPr>
        <w:t>手机</w:t>
      </w:r>
      <w:r>
        <w:rPr>
          <w:rFonts w:ascii="方正仿宋_GBK" w:hAnsi="方正仿宋_GBK"/>
          <w:kern w:val="0"/>
          <w:lang w:val="en"/>
        </w:rPr>
        <w:t>”</w:t>
      </w:r>
      <w:r>
        <w:rPr>
          <w:rFonts w:hint="eastAsia"/>
          <w:kern w:val="0"/>
        </w:rPr>
        <w:t>多屏共享，打破学习时间和空间限制，满足乡村学生多元化学习需求。探索利用</w:t>
      </w:r>
      <w:r>
        <w:rPr>
          <w:rFonts w:hint="eastAsia"/>
          <w:kern w:val="0"/>
        </w:rPr>
        <w:t>5G</w:t>
      </w:r>
      <w:r>
        <w:rPr>
          <w:rFonts w:hint="eastAsia"/>
          <w:kern w:val="0"/>
        </w:rPr>
        <w:t>和</w:t>
      </w:r>
      <w:r>
        <w:rPr>
          <w:rFonts w:hint="eastAsia"/>
          <w:kern w:val="0"/>
        </w:rPr>
        <w:t>AR/VR</w:t>
      </w:r>
      <w:r>
        <w:rPr>
          <w:rFonts w:hint="eastAsia"/>
          <w:kern w:val="0"/>
        </w:rPr>
        <w:t>技术，开展</w:t>
      </w:r>
      <w:r>
        <w:rPr>
          <w:rFonts w:ascii="方正仿宋_GBK" w:hAnsi="方正仿宋_GBK"/>
          <w:kern w:val="0"/>
          <w:lang w:val="en"/>
        </w:rPr>
        <w:t>“</w:t>
      </w:r>
      <w:r>
        <w:rPr>
          <w:rFonts w:hint="eastAsia"/>
          <w:kern w:val="0"/>
        </w:rPr>
        <w:t>空中课堂</w:t>
      </w:r>
      <w:r>
        <w:rPr>
          <w:rFonts w:ascii="方正仿宋_GBK" w:hAnsi="方正仿宋_GBK"/>
          <w:kern w:val="0"/>
          <w:lang w:val="en"/>
        </w:rPr>
        <w:t>”</w:t>
      </w:r>
      <w:r>
        <w:rPr>
          <w:rFonts w:hint="eastAsia"/>
          <w:kern w:val="0"/>
        </w:rPr>
        <w:t>沉浸式教学，提升乡村学生学习体验和学习效果。</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机关党委（人事处）、科技处（媒体融合发展处）、公共服务处</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pStyle w:val="2"/>
        <w:keepNext w:val="0"/>
        <w:keepLines w:val="0"/>
        <w:spacing w:line="540" w:lineRule="exact"/>
        <w:ind w:firstLine="640"/>
        <w:rPr>
          <w:kern w:val="0"/>
        </w:rPr>
      </w:pPr>
      <w:r>
        <w:rPr>
          <w:rFonts w:hint="eastAsia"/>
          <w:kern w:val="0"/>
        </w:rPr>
        <w:lastRenderedPageBreak/>
        <w:t>（五）推进智慧广电乡村公共服务</w:t>
      </w:r>
    </w:p>
    <w:p w:rsidR="00E10FEF" w:rsidRDefault="00E10FEF" w:rsidP="00E10FEF">
      <w:pPr>
        <w:adjustRightInd w:val="0"/>
        <w:snapToGrid w:val="0"/>
        <w:spacing w:line="540" w:lineRule="exact"/>
        <w:ind w:firstLine="643"/>
        <w:rPr>
          <w:kern w:val="0"/>
        </w:rPr>
      </w:pPr>
      <w:r>
        <w:rPr>
          <w:rFonts w:hint="eastAsia"/>
          <w:b/>
          <w:bCs/>
          <w:kern w:val="0"/>
        </w:rPr>
        <w:t>12.</w:t>
      </w:r>
      <w:r>
        <w:rPr>
          <w:rFonts w:hint="eastAsia"/>
          <w:b/>
          <w:bCs/>
          <w:kern w:val="0"/>
        </w:rPr>
        <w:t>促进广播电视基本公共服务城乡均等化。</w:t>
      </w:r>
      <w:r>
        <w:rPr>
          <w:kern w:val="0"/>
        </w:rPr>
        <w:t>落实国家基本公共服务指导标准（</w:t>
      </w:r>
      <w:r>
        <w:rPr>
          <w:kern w:val="0"/>
        </w:rPr>
        <w:t>202</w:t>
      </w:r>
      <w:r>
        <w:rPr>
          <w:rFonts w:hint="eastAsia"/>
          <w:kern w:val="0"/>
        </w:rPr>
        <w:t>1</w:t>
      </w:r>
      <w:r>
        <w:rPr>
          <w:kern w:val="0"/>
        </w:rPr>
        <w:t>年版）</w:t>
      </w:r>
      <w:r>
        <w:rPr>
          <w:rFonts w:hint="eastAsia"/>
          <w:kern w:val="0"/>
        </w:rPr>
        <w:t>，统筹有线、无线、卫星等方式，全面提升城乡广播电视信号质量和覆盖面。开展</w:t>
      </w:r>
      <w:r>
        <w:rPr>
          <w:kern w:val="0"/>
        </w:rPr>
        <w:t>沧源县、维西县全国广播电视基本公共服务标准化试点，</w:t>
      </w:r>
      <w:r>
        <w:rPr>
          <w:rFonts w:hint="eastAsia"/>
          <w:kern w:val="0"/>
        </w:rPr>
        <w:t>探索建立具有云南边疆民族特色的县级广播电视基本公共服务标准体系。建立健全基层广播电视公共服务运维保障体系，保障直播卫星接收设备、广播电视无线发射设备正常运行，保障已建应急广播体系效能发挥。</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公共服务处、安全传输保障处、规划财务处、</w:t>
      </w:r>
      <w:r>
        <w:rPr>
          <w:rFonts w:ascii="方正楷体_GBK" w:eastAsia="方正楷体_GBK" w:hAnsi="方正楷体_GBK" w:cs="方正楷体_GBK"/>
          <w:kern w:val="0"/>
          <w:lang w:bidi="ar"/>
        </w:rPr>
        <w:t>事业发展中心</w:t>
      </w:r>
      <w:r>
        <w:rPr>
          <w:rFonts w:ascii="方正楷体_GBK" w:eastAsia="方正楷体_GBK" w:hAnsi="方正楷体_GBK" w:cs="方正楷体_GBK" w:hint="eastAsia"/>
          <w:kern w:val="0"/>
          <w:lang w:bidi="ar"/>
        </w:rPr>
        <w:t>、无线台站管理中心</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spacing w:line="540" w:lineRule="exact"/>
        <w:ind w:firstLine="643"/>
        <w:rPr>
          <w:kern w:val="0"/>
        </w:rPr>
      </w:pPr>
      <w:r>
        <w:rPr>
          <w:rFonts w:hint="eastAsia"/>
          <w:b/>
          <w:bCs/>
          <w:kern w:val="0"/>
        </w:rPr>
        <w:t>13.</w:t>
      </w:r>
      <w:r>
        <w:rPr>
          <w:b/>
          <w:bCs/>
          <w:kern w:val="0"/>
        </w:rPr>
        <w:t>强化</w:t>
      </w:r>
      <w:r>
        <w:rPr>
          <w:rFonts w:hint="eastAsia"/>
          <w:b/>
          <w:bCs/>
          <w:kern w:val="0"/>
        </w:rPr>
        <w:t>乡村广播电视</w:t>
      </w:r>
      <w:r>
        <w:rPr>
          <w:b/>
          <w:bCs/>
          <w:kern w:val="0"/>
        </w:rPr>
        <w:t>基础设施建设</w:t>
      </w:r>
      <w:r>
        <w:rPr>
          <w:rFonts w:hint="eastAsia"/>
          <w:b/>
          <w:bCs/>
          <w:kern w:val="0"/>
        </w:rPr>
        <w:t>。</w:t>
      </w:r>
      <w:r>
        <w:rPr>
          <w:rFonts w:hint="eastAsia"/>
          <w:kern w:val="0"/>
        </w:rPr>
        <w:t>按照</w:t>
      </w:r>
      <w:r>
        <w:rPr>
          <w:rFonts w:ascii="方正仿宋_GBK" w:hAnsi="方正仿宋_GBK"/>
          <w:kern w:val="0"/>
          <w:lang w:val="en"/>
        </w:rPr>
        <w:t>“</w:t>
      </w:r>
      <w:r>
        <w:rPr>
          <w:rFonts w:hint="eastAsia"/>
          <w:kern w:val="0"/>
        </w:rPr>
        <w:t>三化</w:t>
      </w:r>
      <w:r>
        <w:rPr>
          <w:rFonts w:ascii="方正仿宋_GBK" w:hAnsi="方正仿宋_GBK"/>
          <w:kern w:val="0"/>
          <w:lang w:val="en"/>
        </w:rPr>
        <w:t>”</w:t>
      </w:r>
      <w:r>
        <w:rPr>
          <w:rFonts w:hint="eastAsia"/>
          <w:kern w:val="0"/>
        </w:rPr>
        <w:t>美丽台站建设要求，完善广播电视发射台站基础设施建设，确保乡村广播电视信号覆盖优质稳定。积极推进省级广播电视节目无线覆盖工程，实现城乡人口密集地区</w:t>
      </w:r>
      <w:r>
        <w:rPr>
          <w:rFonts w:hint="eastAsia"/>
          <w:kern w:val="0"/>
        </w:rPr>
        <w:t>4</w:t>
      </w:r>
      <w:r>
        <w:rPr>
          <w:rFonts w:hint="eastAsia"/>
          <w:kern w:val="0"/>
        </w:rPr>
        <w:t>套省级、</w:t>
      </w:r>
      <w:r>
        <w:rPr>
          <w:rFonts w:hint="eastAsia"/>
          <w:kern w:val="0"/>
        </w:rPr>
        <w:t>2</w:t>
      </w:r>
      <w:r>
        <w:rPr>
          <w:rFonts w:hint="eastAsia"/>
          <w:kern w:val="0"/>
        </w:rPr>
        <w:t>套州（市）级、</w:t>
      </w:r>
      <w:r>
        <w:rPr>
          <w:rFonts w:hint="eastAsia"/>
          <w:kern w:val="0"/>
        </w:rPr>
        <w:t>1</w:t>
      </w:r>
      <w:r>
        <w:rPr>
          <w:rFonts w:hint="eastAsia"/>
          <w:kern w:val="0"/>
        </w:rPr>
        <w:t>套县级电视节目和</w:t>
      </w:r>
      <w:r>
        <w:rPr>
          <w:rFonts w:hint="eastAsia"/>
          <w:kern w:val="0"/>
        </w:rPr>
        <w:t>4</w:t>
      </w:r>
      <w:r>
        <w:rPr>
          <w:rFonts w:hint="eastAsia"/>
          <w:kern w:val="0"/>
        </w:rPr>
        <w:t>套省级广播节目无线数字化覆盖。实施智慧广电乡村工程，编制《云南省智慧广电乡村工程建设规范》，加快推动乡村</w:t>
      </w:r>
      <w:r>
        <w:rPr>
          <w:kern w:val="0"/>
        </w:rPr>
        <w:t>有线电视网络</w:t>
      </w:r>
      <w:r>
        <w:rPr>
          <w:rFonts w:hint="eastAsia"/>
          <w:kern w:val="0"/>
        </w:rPr>
        <w:t>升级</w:t>
      </w:r>
      <w:r>
        <w:rPr>
          <w:kern w:val="0"/>
        </w:rPr>
        <w:t>改造</w:t>
      </w:r>
      <w:r>
        <w:rPr>
          <w:rFonts w:hint="eastAsia"/>
          <w:kern w:val="0"/>
        </w:rPr>
        <w:t>和广电</w:t>
      </w:r>
      <w:r>
        <w:rPr>
          <w:rFonts w:hint="eastAsia"/>
          <w:kern w:val="0"/>
        </w:rPr>
        <w:t>5G</w:t>
      </w:r>
      <w:r>
        <w:rPr>
          <w:rFonts w:hint="eastAsia"/>
          <w:kern w:val="0"/>
        </w:rPr>
        <w:t>建设一体化发展，力争</w:t>
      </w:r>
      <w:r>
        <w:rPr>
          <w:rFonts w:ascii="方正仿宋_GBK" w:hAnsi="方正仿宋_GBK"/>
          <w:kern w:val="0"/>
          <w:lang w:val="en"/>
        </w:rPr>
        <w:t>“</w:t>
      </w:r>
      <w:r>
        <w:rPr>
          <w:rFonts w:hint="eastAsia"/>
          <w:kern w:val="0"/>
        </w:rPr>
        <w:t>十</w:t>
      </w:r>
      <w:r>
        <w:rPr>
          <w:rFonts w:hint="eastAsia"/>
          <w:bCs/>
          <w:kern w:val="0"/>
        </w:rPr>
        <w:t>四五</w:t>
      </w:r>
      <w:r>
        <w:rPr>
          <w:rFonts w:ascii="方正仿宋_GBK" w:hAnsi="方正仿宋_GBK"/>
          <w:bCs/>
          <w:kern w:val="0"/>
          <w:lang w:val="en"/>
        </w:rPr>
        <w:t>”</w:t>
      </w:r>
      <w:r>
        <w:rPr>
          <w:rFonts w:hint="eastAsia"/>
          <w:bCs/>
          <w:kern w:val="0"/>
        </w:rPr>
        <w:t>期间实现有线电视光缆通达全省行政村和有条件的自然村，广电</w:t>
      </w:r>
      <w:r>
        <w:rPr>
          <w:rFonts w:hint="eastAsia"/>
          <w:kern w:val="0"/>
        </w:rPr>
        <w:t>5G</w:t>
      </w:r>
      <w:r>
        <w:rPr>
          <w:rFonts w:hint="eastAsia"/>
          <w:kern w:val="0"/>
        </w:rPr>
        <w:t>网络实现全省行政村全覆盖、自然村基本覆盖。实施</w:t>
      </w:r>
      <w:r>
        <w:rPr>
          <w:kern w:val="0"/>
        </w:rPr>
        <w:t>智慧广电固边工程</w:t>
      </w:r>
      <w:r>
        <w:rPr>
          <w:rFonts w:hint="eastAsia"/>
          <w:kern w:val="0"/>
        </w:rPr>
        <w:t>，提升</w:t>
      </w:r>
      <w:r>
        <w:rPr>
          <w:rFonts w:hint="eastAsia"/>
          <w:kern w:val="0"/>
        </w:rPr>
        <w:t>25</w:t>
      </w:r>
      <w:r>
        <w:rPr>
          <w:rFonts w:hint="eastAsia"/>
          <w:kern w:val="0"/>
        </w:rPr>
        <w:t>个边境县乡村振兴、基层管理、边境管控、疫情防控和应急管理数字化网络化智慧化水平</w:t>
      </w:r>
      <w:r>
        <w:rPr>
          <w:kern w:val="0"/>
        </w:rPr>
        <w:t>。</w:t>
      </w:r>
      <w:r>
        <w:rPr>
          <w:rFonts w:hint="eastAsia"/>
          <w:kern w:val="0"/>
        </w:rPr>
        <w:t>实施</w:t>
      </w:r>
      <w:r>
        <w:rPr>
          <w:kern w:val="0"/>
        </w:rPr>
        <w:t>迪庆、怒江州级广电媒体融合项目</w:t>
      </w:r>
      <w:r>
        <w:rPr>
          <w:rFonts w:hint="eastAsia"/>
          <w:kern w:val="0"/>
        </w:rPr>
        <w:t>，提升广播电视</w:t>
      </w:r>
      <w:r>
        <w:rPr>
          <w:kern w:val="0"/>
        </w:rPr>
        <w:t>媒体</w:t>
      </w:r>
      <w:r>
        <w:rPr>
          <w:rFonts w:hint="eastAsia"/>
          <w:kern w:val="0"/>
        </w:rPr>
        <w:t>服务乡村能</w:t>
      </w:r>
      <w:r>
        <w:rPr>
          <w:rFonts w:hint="eastAsia"/>
          <w:kern w:val="0"/>
        </w:rPr>
        <w:lastRenderedPageBreak/>
        <w:t>力。实施</w:t>
      </w:r>
      <w:r>
        <w:rPr>
          <w:rFonts w:hint="eastAsia"/>
          <w:kern w:val="0"/>
        </w:rPr>
        <w:t>59</w:t>
      </w:r>
      <w:r>
        <w:rPr>
          <w:rFonts w:hint="eastAsia"/>
          <w:kern w:val="0"/>
        </w:rPr>
        <w:t>个</w:t>
      </w:r>
      <w:r>
        <w:rPr>
          <w:kern w:val="0"/>
        </w:rPr>
        <w:t>老少边</w:t>
      </w:r>
      <w:r>
        <w:rPr>
          <w:rFonts w:hint="eastAsia"/>
          <w:kern w:val="0"/>
        </w:rPr>
        <w:t>及欠发达</w:t>
      </w:r>
      <w:r>
        <w:rPr>
          <w:kern w:val="0"/>
        </w:rPr>
        <w:t>地区县级应急广播</w:t>
      </w:r>
      <w:r>
        <w:rPr>
          <w:rFonts w:hint="eastAsia"/>
          <w:kern w:val="0"/>
        </w:rPr>
        <w:t>系统</w:t>
      </w:r>
      <w:r>
        <w:rPr>
          <w:kern w:val="0"/>
        </w:rPr>
        <w:t>建设</w:t>
      </w:r>
      <w:r>
        <w:rPr>
          <w:rFonts w:hint="eastAsia"/>
          <w:kern w:val="0"/>
        </w:rPr>
        <w:t>，提高乡村应急广播覆盖。推广高清直播卫星户户通设备，提升直播卫星用户的收视体验。实施民族地区有线高清交互数字电视机顶盒推广普及项目，让老百姓收听收看到更优质的广播电视节目。</w:t>
      </w:r>
      <w:r>
        <w:t>加强</w:t>
      </w:r>
      <w:r>
        <w:rPr>
          <w:kern w:val="0"/>
        </w:rPr>
        <w:t>乡村地区广播电视站、村级广播室等服务场所建设。</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公共服务处、科技处（媒体融合发展处）、安全传输保障处、规划财务处、事业发展中心、无线台站管理中心</w:t>
      </w:r>
      <w:r>
        <w:rPr>
          <w:rFonts w:ascii="方正楷体_GBK" w:eastAsia="方正楷体_GBK" w:hAnsi="方正楷体_GBK" w:cs="方正楷体_GBK"/>
          <w:kern w:val="0"/>
          <w:lang w:bidi="ar"/>
        </w:rPr>
        <w:t>，中国广电云南网络有限公司，各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adjustRightInd w:val="0"/>
        <w:snapToGrid w:val="0"/>
        <w:spacing w:line="540" w:lineRule="exact"/>
        <w:ind w:firstLine="643"/>
        <w:rPr>
          <w:kern w:val="0"/>
        </w:rPr>
      </w:pPr>
      <w:r>
        <w:rPr>
          <w:rFonts w:hint="eastAsia"/>
          <w:b/>
          <w:bCs/>
          <w:kern w:val="0"/>
        </w:rPr>
        <w:t>14.</w:t>
      </w:r>
      <w:r>
        <w:rPr>
          <w:rFonts w:hint="eastAsia"/>
          <w:b/>
          <w:bCs/>
          <w:kern w:val="0"/>
        </w:rPr>
        <w:t>增加乡村广播电视</w:t>
      </w:r>
      <w:r>
        <w:rPr>
          <w:b/>
          <w:bCs/>
          <w:kern w:val="0"/>
        </w:rPr>
        <w:t>内容</w:t>
      </w:r>
      <w:r>
        <w:rPr>
          <w:rFonts w:hint="eastAsia"/>
          <w:b/>
          <w:bCs/>
          <w:kern w:val="0"/>
        </w:rPr>
        <w:t>有效</w:t>
      </w:r>
      <w:r>
        <w:rPr>
          <w:b/>
          <w:bCs/>
          <w:kern w:val="0"/>
        </w:rPr>
        <w:t>供给</w:t>
      </w:r>
      <w:r>
        <w:rPr>
          <w:rFonts w:hint="eastAsia"/>
          <w:b/>
          <w:bCs/>
          <w:kern w:val="0"/>
        </w:rPr>
        <w:t>。</w:t>
      </w:r>
      <w:r>
        <w:rPr>
          <w:rFonts w:hint="eastAsia"/>
          <w:kern w:val="0"/>
        </w:rPr>
        <w:t>坚持内容建设与基础建设并重，</w:t>
      </w:r>
      <w:r>
        <w:rPr>
          <w:kern w:val="0"/>
        </w:rPr>
        <w:t>推动县级节目共享平台建设</w:t>
      </w:r>
      <w:r>
        <w:rPr>
          <w:rFonts w:hint="eastAsia"/>
          <w:kern w:val="0"/>
        </w:rPr>
        <w:t>，实现</w:t>
      </w:r>
      <w:r>
        <w:rPr>
          <w:kern w:val="0"/>
        </w:rPr>
        <w:t>129</w:t>
      </w:r>
      <w:r>
        <w:rPr>
          <w:kern w:val="0"/>
        </w:rPr>
        <w:t>个县级公共性、公益性广播电视节目资源</w:t>
      </w:r>
      <w:r>
        <w:rPr>
          <w:rFonts w:hint="eastAsia"/>
          <w:kern w:val="0"/>
        </w:rPr>
        <w:t>共享，</w:t>
      </w:r>
      <w:r>
        <w:rPr>
          <w:kern w:val="0"/>
        </w:rPr>
        <w:t>增加县级融媒体中心节目内容总量供给，推动优质</w:t>
      </w:r>
      <w:r>
        <w:rPr>
          <w:rFonts w:hint="eastAsia"/>
          <w:kern w:val="0"/>
        </w:rPr>
        <w:t>广播电视</w:t>
      </w:r>
      <w:r>
        <w:rPr>
          <w:kern w:val="0"/>
        </w:rPr>
        <w:t>资源向基层下沉、向乡村覆盖。加强少数民族语言广播电视节目供给，完善省</w:t>
      </w:r>
      <w:r>
        <w:rPr>
          <w:rFonts w:hint="eastAsia"/>
          <w:kern w:val="0"/>
        </w:rPr>
        <w:t>、</w:t>
      </w:r>
      <w:r>
        <w:rPr>
          <w:kern w:val="0"/>
          <w:lang w:val="en"/>
        </w:rPr>
        <w:t>州</w:t>
      </w:r>
      <w:r>
        <w:rPr>
          <w:rFonts w:hint="eastAsia"/>
          <w:kern w:val="0"/>
        </w:rPr>
        <w:t>、县三</w:t>
      </w:r>
      <w:r>
        <w:rPr>
          <w:kern w:val="0"/>
        </w:rPr>
        <w:t>级</w:t>
      </w:r>
      <w:r>
        <w:rPr>
          <w:rFonts w:hint="eastAsia"/>
          <w:kern w:val="0"/>
        </w:rPr>
        <w:t>民语</w:t>
      </w:r>
      <w:r>
        <w:rPr>
          <w:kern w:val="0"/>
        </w:rPr>
        <w:t>译制体系，将</w:t>
      </w:r>
      <w:r>
        <w:rPr>
          <w:rFonts w:hint="eastAsia"/>
          <w:kern w:val="0"/>
        </w:rPr>
        <w:t>新闻节目、专题节目、科普节目等</w:t>
      </w:r>
      <w:r>
        <w:rPr>
          <w:kern w:val="0"/>
        </w:rPr>
        <w:t>纳入译制范围</w:t>
      </w:r>
      <w:r>
        <w:rPr>
          <w:rFonts w:hint="eastAsia"/>
          <w:kern w:val="0"/>
        </w:rPr>
        <w:t>，</w:t>
      </w:r>
      <w:r>
        <w:rPr>
          <w:kern w:val="0"/>
        </w:rPr>
        <w:t>实现民语节目每周首播时长州级不少于</w:t>
      </w:r>
      <w:r>
        <w:rPr>
          <w:kern w:val="0"/>
        </w:rPr>
        <w:t>3</w:t>
      </w:r>
      <w:r>
        <w:rPr>
          <w:kern w:val="0"/>
        </w:rPr>
        <w:t>小时</w:t>
      </w:r>
      <w:r>
        <w:rPr>
          <w:rFonts w:hint="eastAsia"/>
          <w:kern w:val="0"/>
        </w:rPr>
        <w:t>、</w:t>
      </w:r>
      <w:r>
        <w:rPr>
          <w:kern w:val="0"/>
        </w:rPr>
        <w:t>县级不少于</w:t>
      </w:r>
      <w:r>
        <w:rPr>
          <w:kern w:val="0"/>
        </w:rPr>
        <w:t>1</w:t>
      </w:r>
      <w:r>
        <w:rPr>
          <w:kern w:val="0"/>
        </w:rPr>
        <w:t>小时</w:t>
      </w:r>
      <w:r>
        <w:rPr>
          <w:rFonts w:hint="eastAsia"/>
          <w:kern w:val="0"/>
        </w:rPr>
        <w:t>，</w:t>
      </w:r>
      <w:r>
        <w:rPr>
          <w:kern w:val="0"/>
        </w:rPr>
        <w:t>解决好少数民族语言节目匮乏</w:t>
      </w:r>
      <w:r>
        <w:rPr>
          <w:rFonts w:hint="eastAsia"/>
          <w:kern w:val="0"/>
        </w:rPr>
        <w:t>、</w:t>
      </w:r>
      <w:r>
        <w:rPr>
          <w:kern w:val="0"/>
        </w:rPr>
        <w:t>少数民族群众</w:t>
      </w:r>
      <w:r>
        <w:rPr>
          <w:rFonts w:ascii="方正仿宋_GBK" w:hAnsi="方正仿宋_GBK"/>
          <w:kern w:val="0"/>
          <w:lang w:val="en"/>
        </w:rPr>
        <w:t>“</w:t>
      </w:r>
      <w:r>
        <w:rPr>
          <w:kern w:val="0"/>
        </w:rPr>
        <w:t>听不懂</w:t>
      </w:r>
      <w:r>
        <w:rPr>
          <w:rFonts w:ascii="方正仿宋_GBK" w:hAnsi="方正仿宋_GBK"/>
          <w:kern w:val="0"/>
          <w:lang w:val="en"/>
        </w:rPr>
        <w:t>”“</w:t>
      </w:r>
      <w:r>
        <w:rPr>
          <w:kern w:val="0"/>
        </w:rPr>
        <w:t>看不懂</w:t>
      </w:r>
      <w:r>
        <w:rPr>
          <w:rFonts w:ascii="方正仿宋_GBK" w:hAnsi="方正仿宋_GBK"/>
          <w:kern w:val="0"/>
          <w:lang w:val="en"/>
        </w:rPr>
        <w:t>”</w:t>
      </w:r>
      <w:r>
        <w:rPr>
          <w:rFonts w:hint="eastAsia"/>
          <w:kern w:val="0"/>
        </w:rPr>
        <w:t>的</w:t>
      </w:r>
      <w:r>
        <w:rPr>
          <w:kern w:val="0"/>
        </w:rPr>
        <w:t>问题。</w:t>
      </w:r>
      <w:r>
        <w:rPr>
          <w:rFonts w:hint="eastAsia"/>
          <w:kern w:val="0"/>
        </w:rPr>
        <w:t>推进</w:t>
      </w:r>
      <w:r>
        <w:rPr>
          <w:kern w:val="0"/>
        </w:rPr>
        <w:t>云南卫视高清频道上星覆盖，支持州（市）级电视主频道通过直播卫星进行定向覆盖</w:t>
      </w:r>
      <w:r>
        <w:rPr>
          <w:rFonts w:hint="eastAsia"/>
          <w:kern w:val="0"/>
        </w:rPr>
        <w:t>，促进高清电视节目进村入户</w:t>
      </w:r>
      <w:r>
        <w:rPr>
          <w:kern w:val="0"/>
        </w:rPr>
        <w:t>。</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公共服务处、</w:t>
      </w:r>
      <w:r>
        <w:rPr>
          <w:rFonts w:ascii="方正楷体_GBK" w:eastAsia="方正楷体_GBK" w:hAnsi="方正楷体_GBK" w:cs="方正楷体_GBK"/>
          <w:kern w:val="0"/>
          <w:lang w:bidi="ar"/>
        </w:rPr>
        <w:t>机关党委（人事处）</w:t>
      </w:r>
      <w:r>
        <w:rPr>
          <w:rFonts w:ascii="方正楷体_GBK" w:eastAsia="方正楷体_GBK" w:hAnsi="方正楷体_GBK" w:cs="方正楷体_GBK" w:hint="eastAsia"/>
          <w:kern w:val="0"/>
          <w:lang w:bidi="ar"/>
        </w:rPr>
        <w:t>、宣传处、电视剧处、传媒机构管理处、科技处（媒体融合发展处）、网络视听节目管理处</w:t>
      </w:r>
      <w:r>
        <w:rPr>
          <w:rFonts w:ascii="方正楷体_GBK" w:eastAsia="方正楷体_GBK" w:hAnsi="方正楷体_GBK" w:cs="方正楷体_GBK"/>
          <w:kern w:val="0"/>
          <w:lang w:bidi="ar"/>
        </w:rPr>
        <w:t>，云南广播电视台，各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spacing w:line="540" w:lineRule="exact"/>
        <w:ind w:firstLine="643"/>
        <w:rPr>
          <w:bCs/>
          <w:kern w:val="0"/>
        </w:rPr>
      </w:pPr>
      <w:r>
        <w:rPr>
          <w:rFonts w:hint="eastAsia"/>
          <w:b/>
          <w:bCs/>
          <w:kern w:val="0"/>
        </w:rPr>
        <w:t>15.</w:t>
      </w:r>
      <w:r>
        <w:rPr>
          <w:rFonts w:hint="eastAsia"/>
          <w:b/>
          <w:bCs/>
          <w:kern w:val="0"/>
        </w:rPr>
        <w:t>提升</w:t>
      </w:r>
      <w:r>
        <w:rPr>
          <w:b/>
          <w:bCs/>
          <w:kern w:val="0"/>
        </w:rPr>
        <w:t>智慧广电</w:t>
      </w:r>
      <w:r>
        <w:rPr>
          <w:rFonts w:hint="eastAsia"/>
          <w:b/>
          <w:bCs/>
          <w:kern w:val="0"/>
        </w:rPr>
        <w:t>乡村综合服务能力。</w:t>
      </w:r>
      <w:r>
        <w:rPr>
          <w:rFonts w:hint="eastAsia"/>
          <w:kern w:val="0"/>
        </w:rPr>
        <w:t>加快推进广播电视媒体深度融合发展，充分利用广播电视和网络视听媒体资</w:t>
      </w:r>
      <w:r>
        <w:rPr>
          <w:rFonts w:hint="eastAsia"/>
          <w:kern w:val="0"/>
        </w:rPr>
        <w:lastRenderedPageBreak/>
        <w:t>源、传输网络资源，拓展乡村文化服务渠道，推动广电媒体成为服务乡村振兴的</w:t>
      </w:r>
      <w:r>
        <w:rPr>
          <w:rFonts w:ascii="方正仿宋_GBK" w:hAnsi="方正仿宋_GBK" w:cs="方正仿宋_GBK"/>
          <w:kern w:val="0"/>
          <w:lang w:val="en"/>
        </w:rPr>
        <w:t>“</w:t>
      </w:r>
      <w:r>
        <w:rPr>
          <w:rFonts w:hint="eastAsia"/>
          <w:kern w:val="0"/>
        </w:rPr>
        <w:t>信息枢纽</w:t>
      </w:r>
      <w:r>
        <w:rPr>
          <w:rFonts w:ascii="方正仿宋_GBK" w:hAnsi="方正仿宋_GBK"/>
          <w:kern w:val="0"/>
          <w:lang w:val="en"/>
        </w:rPr>
        <w:t>”</w:t>
      </w:r>
      <w:r>
        <w:rPr>
          <w:rFonts w:ascii="方正仿宋_GBK" w:hAnsi="方正仿宋_GBK" w:hint="eastAsia"/>
          <w:kern w:val="0"/>
          <w:lang w:val="en"/>
        </w:rPr>
        <w:t>和</w:t>
      </w:r>
      <w:r>
        <w:rPr>
          <w:rFonts w:ascii="方正仿宋_GBK" w:hAnsi="方正仿宋_GBK"/>
          <w:kern w:val="0"/>
          <w:lang w:val="en"/>
        </w:rPr>
        <w:t>“</w:t>
      </w:r>
      <w:r>
        <w:rPr>
          <w:rFonts w:hint="eastAsia"/>
          <w:kern w:val="0"/>
        </w:rPr>
        <w:t>综合服务</w:t>
      </w:r>
      <w:r>
        <w:rPr>
          <w:rFonts w:ascii="方正仿宋_GBK" w:hAnsi="方正仿宋_GBK"/>
          <w:kern w:val="0"/>
          <w:lang w:val="en"/>
        </w:rPr>
        <w:t>”</w:t>
      </w:r>
      <w:r>
        <w:rPr>
          <w:rFonts w:hint="eastAsia"/>
          <w:kern w:val="0"/>
        </w:rPr>
        <w:t>平台。</w:t>
      </w:r>
      <w:r>
        <w:rPr>
          <w:rFonts w:hint="eastAsia"/>
        </w:rPr>
        <w:t>推进</w:t>
      </w:r>
      <w:r>
        <w:t>智慧广电深度参与数字乡村建设，广泛参与雪亮工程、平安乡村、党员教育、民生服务、应急服务、信息公开、远程医疗、新时代文明实践中心建设，实现由受众向用户、由</w:t>
      </w:r>
      <w:r>
        <w:rPr>
          <w:rFonts w:ascii="方正仿宋_GBK" w:hAnsi="方正仿宋_GBK"/>
          <w:lang w:val="en" w:bidi="zh-CN"/>
        </w:rPr>
        <w:t>“</w:t>
      </w:r>
      <w:r>
        <w:rPr>
          <w:lang w:val="zh-CN" w:bidi="zh-CN"/>
        </w:rPr>
        <w:t>看电</w:t>
      </w:r>
      <w:r>
        <w:t>视</w:t>
      </w:r>
      <w:r>
        <w:rPr>
          <w:rFonts w:ascii="方正仿宋_GBK" w:hAnsi="方正仿宋_GBK"/>
          <w:lang w:val="en"/>
        </w:rPr>
        <w:t>”</w:t>
      </w:r>
      <w:r>
        <w:t>向</w:t>
      </w:r>
      <w:r>
        <w:rPr>
          <w:rFonts w:ascii="方正仿宋_GBK" w:hAnsi="方正仿宋_GBK"/>
          <w:lang w:val="en" w:bidi="zh-CN"/>
        </w:rPr>
        <w:t>“</w:t>
      </w:r>
      <w:r>
        <w:rPr>
          <w:lang w:val="zh-CN" w:bidi="zh-CN"/>
        </w:rPr>
        <w:t>用</w:t>
      </w:r>
      <w:r>
        <w:t>电视</w:t>
      </w:r>
      <w:r>
        <w:rPr>
          <w:rFonts w:ascii="方正仿宋_GBK" w:hAnsi="方正仿宋_GBK"/>
          <w:lang w:val="en" w:bidi="zh-CN"/>
        </w:rPr>
        <w:t>”</w:t>
      </w:r>
      <w:r>
        <w:rPr>
          <w:lang w:val="zh-CN" w:bidi="zh-CN"/>
        </w:rPr>
        <w:t>、由</w:t>
      </w:r>
      <w:r>
        <w:t>消费性服务向生产性消费、由功能业务型向创新服务型转变，助力乡村治理，推动基层治理体系和治理能力现代化。</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val="en" w:bidi="ar"/>
        </w:rPr>
        <w:t>责任单位</w:t>
      </w:r>
      <w:r>
        <w:rPr>
          <w:rFonts w:ascii="方正楷体_GBK" w:eastAsia="方正楷体_GBK" w:hAnsi="方正楷体_GBK" w:cs="方正楷体_GBK" w:hint="eastAsia"/>
          <w:kern w:val="0"/>
          <w:lang w:bidi="ar"/>
        </w:rPr>
        <w:t>：</w:t>
      </w:r>
      <w:r>
        <w:rPr>
          <w:rFonts w:ascii="方正楷体_GBK" w:eastAsia="方正楷体_GBK" w:hAnsi="方正楷体_GBK" w:cs="方正楷体_GBK"/>
          <w:kern w:val="0"/>
          <w:lang w:bidi="ar"/>
        </w:rPr>
        <w:t>省广电局</w:t>
      </w:r>
      <w:r>
        <w:rPr>
          <w:rFonts w:ascii="方正楷体_GBK" w:eastAsia="方正楷体_GBK" w:hAnsi="方正楷体_GBK" w:cs="方正楷体_GBK" w:hint="eastAsia"/>
          <w:kern w:val="0"/>
          <w:lang w:bidi="ar"/>
        </w:rPr>
        <w:t>科技处（媒体融合发展处）、公共服务处</w:t>
      </w:r>
      <w:r>
        <w:rPr>
          <w:rFonts w:ascii="方正楷体_GBK" w:eastAsia="方正楷体_GBK" w:hAnsi="方正楷体_GBK" w:cs="方正楷体_GBK"/>
          <w:kern w:val="0"/>
          <w:lang w:bidi="ar"/>
        </w:rPr>
        <w:t>，云南广播电视台，中国广电云南网络有限公司，各</w:t>
      </w:r>
      <w:r>
        <w:rPr>
          <w:rFonts w:ascii="方正楷体_GBK" w:eastAsia="方正楷体_GBK" w:hAnsi="方正楷体_GBK" w:cs="方正楷体_GBK"/>
          <w:kern w:val="0"/>
          <w:lang w:val="en" w:bidi="ar"/>
        </w:rPr>
        <w:t>州（市）</w:t>
      </w:r>
      <w:r>
        <w:rPr>
          <w:rFonts w:ascii="方正楷体_GBK" w:eastAsia="方正楷体_GBK" w:hAnsi="方正楷体_GBK" w:cs="方正楷体_GBK"/>
          <w:kern w:val="0"/>
          <w:lang w:bidi="ar"/>
        </w:rPr>
        <w:t>广播电视局</w:t>
      </w:r>
      <w:r>
        <w:rPr>
          <w:rFonts w:ascii="方正楷体_GBK" w:eastAsia="方正楷体_GBK" w:hAnsi="方正楷体_GBK" w:cs="方正楷体_GBK" w:hint="eastAsia"/>
          <w:kern w:val="0"/>
          <w:lang w:bidi="ar"/>
        </w:rPr>
        <w:t>〕</w:t>
      </w:r>
    </w:p>
    <w:p w:rsidR="00E10FEF" w:rsidRDefault="00E10FEF" w:rsidP="00E10FEF">
      <w:pPr>
        <w:pStyle w:val="1"/>
        <w:keepNext w:val="0"/>
        <w:keepLines w:val="0"/>
        <w:spacing w:line="540" w:lineRule="exact"/>
        <w:ind w:firstLine="640"/>
        <w:rPr>
          <w:kern w:val="0"/>
        </w:rPr>
      </w:pPr>
      <w:r>
        <w:rPr>
          <w:rFonts w:hint="eastAsia"/>
          <w:kern w:val="0"/>
        </w:rPr>
        <w:t>三、工作要求</w:t>
      </w:r>
    </w:p>
    <w:p w:rsidR="00E10FEF" w:rsidRDefault="00E10FEF" w:rsidP="00E10FEF">
      <w:pPr>
        <w:pStyle w:val="2"/>
        <w:keepNext w:val="0"/>
        <w:keepLines w:val="0"/>
        <w:spacing w:line="540" w:lineRule="exact"/>
        <w:ind w:firstLine="640"/>
        <w:rPr>
          <w:kern w:val="0"/>
        </w:rPr>
      </w:pPr>
      <w:r>
        <w:rPr>
          <w:rFonts w:hint="eastAsia"/>
          <w:kern w:val="0"/>
        </w:rPr>
        <w:t>（一）加强组织领导</w:t>
      </w:r>
    </w:p>
    <w:p w:rsidR="00E10FEF" w:rsidRDefault="00E10FEF" w:rsidP="00E10FEF">
      <w:pPr>
        <w:spacing w:line="540" w:lineRule="exact"/>
        <w:ind w:firstLine="640"/>
        <w:rPr>
          <w:kern w:val="0"/>
        </w:rPr>
      </w:pPr>
      <w:r>
        <w:rPr>
          <w:rFonts w:hint="eastAsia"/>
          <w:kern w:val="0"/>
        </w:rPr>
        <w:t>各级广电行政部门要提高政治站位，深刻领会巩固脱贫攻坚成果、全面实施乡村振兴的重大意义和重要内涵，</w:t>
      </w:r>
      <w:r>
        <w:rPr>
          <w:kern w:val="0"/>
        </w:rPr>
        <w:t>高度重视</w:t>
      </w:r>
      <w:r>
        <w:rPr>
          <w:rFonts w:hint="eastAsia"/>
          <w:kern w:val="0"/>
        </w:rPr>
        <w:t>发挥</w:t>
      </w:r>
      <w:r>
        <w:rPr>
          <w:kern w:val="0"/>
        </w:rPr>
        <w:t>智慧广电在服务乡村振兴中的独特作用</w:t>
      </w:r>
      <w:r>
        <w:rPr>
          <w:rFonts w:hint="eastAsia"/>
          <w:kern w:val="0"/>
        </w:rPr>
        <w:t>，加强</w:t>
      </w:r>
      <w:r>
        <w:rPr>
          <w:kern w:val="0"/>
        </w:rPr>
        <w:t>组织领导</w:t>
      </w:r>
      <w:r>
        <w:rPr>
          <w:rFonts w:hint="eastAsia"/>
          <w:kern w:val="0"/>
        </w:rPr>
        <w:t>，</w:t>
      </w:r>
      <w:r>
        <w:rPr>
          <w:kern w:val="0"/>
        </w:rPr>
        <w:t>完善工作机制</w:t>
      </w:r>
      <w:r>
        <w:rPr>
          <w:rFonts w:hint="eastAsia"/>
          <w:kern w:val="0"/>
        </w:rPr>
        <w:t>。省广电局成立智慧广电服务乡村振兴工作领导小组。各州（市）广电局、云南广播电视台、中国广电云南网络有限公司要成立相应的领导机构，统一领导本单位、本地区智慧广电服务乡村振兴工作，加强政策研究，统筹工作谋划，</w:t>
      </w:r>
      <w:r>
        <w:rPr>
          <w:kern w:val="0"/>
        </w:rPr>
        <w:t>完善保障措施，</w:t>
      </w:r>
      <w:r>
        <w:rPr>
          <w:rFonts w:hint="eastAsia"/>
          <w:kern w:val="0"/>
        </w:rPr>
        <w:t>高效推进落实。</w:t>
      </w:r>
    </w:p>
    <w:p w:rsidR="00E10FEF" w:rsidRDefault="00E10FEF" w:rsidP="00E10FEF">
      <w:pPr>
        <w:pStyle w:val="2"/>
        <w:keepNext w:val="0"/>
        <w:keepLines w:val="0"/>
        <w:spacing w:line="540" w:lineRule="exact"/>
        <w:ind w:firstLine="640"/>
        <w:rPr>
          <w:kern w:val="0"/>
        </w:rPr>
      </w:pPr>
      <w:r>
        <w:rPr>
          <w:rFonts w:hint="eastAsia"/>
          <w:kern w:val="0"/>
        </w:rPr>
        <w:t>（二）加强工作协调</w:t>
      </w:r>
    </w:p>
    <w:p w:rsidR="00E10FEF" w:rsidRDefault="00E10FEF" w:rsidP="00E10FEF">
      <w:pPr>
        <w:spacing w:line="540" w:lineRule="exact"/>
        <w:ind w:firstLine="640"/>
        <w:rPr>
          <w:kern w:val="0"/>
        </w:rPr>
      </w:pPr>
      <w:r>
        <w:rPr>
          <w:rFonts w:hint="eastAsia"/>
          <w:kern w:val="0"/>
        </w:rPr>
        <w:t>各部门单位要</w:t>
      </w:r>
      <w:r>
        <w:rPr>
          <w:kern w:val="0"/>
        </w:rPr>
        <w:t>着眼本地区</w:t>
      </w:r>
      <w:r>
        <w:rPr>
          <w:rFonts w:hint="eastAsia"/>
          <w:kern w:val="0"/>
        </w:rPr>
        <w:t>社会经济</w:t>
      </w:r>
      <w:r>
        <w:rPr>
          <w:kern w:val="0"/>
        </w:rPr>
        <w:t>发展全局，主动</w:t>
      </w:r>
      <w:r>
        <w:rPr>
          <w:rFonts w:hint="eastAsia"/>
          <w:kern w:val="0"/>
        </w:rPr>
        <w:t>加强与当地党委政府及相关部门沟通、汇报、协调，</w:t>
      </w:r>
      <w:r>
        <w:rPr>
          <w:kern w:val="0"/>
        </w:rPr>
        <w:t>探索建立跨部门、跨行业、跨领域的</w:t>
      </w:r>
      <w:r>
        <w:rPr>
          <w:rFonts w:hint="eastAsia"/>
          <w:kern w:val="0"/>
        </w:rPr>
        <w:t>协作</w:t>
      </w:r>
      <w:r>
        <w:rPr>
          <w:kern w:val="0"/>
        </w:rPr>
        <w:t>机制，积极推进智慧广电服务乡村振兴各项业务</w:t>
      </w:r>
      <w:r>
        <w:rPr>
          <w:rFonts w:hint="eastAsia"/>
          <w:kern w:val="0"/>
        </w:rPr>
        <w:t>和场景</w:t>
      </w:r>
      <w:r>
        <w:rPr>
          <w:kern w:val="0"/>
        </w:rPr>
        <w:t>应用，推动智慧广电与农业、教育、</w:t>
      </w:r>
      <w:r>
        <w:rPr>
          <w:kern w:val="0"/>
        </w:rPr>
        <w:lastRenderedPageBreak/>
        <w:t>文旅、医疗等融合发展。</w:t>
      </w:r>
      <w:r>
        <w:rPr>
          <w:rFonts w:hint="eastAsia"/>
          <w:kern w:val="0"/>
        </w:rPr>
        <w:t>要积极争取财政资金扶持，促进智慧广电服务乡村专项行动落地落实。要开拓投融资渠道，创新投资运营模式，引导社会资金加大对智慧广电乡村工程建设项目投入，更好服务乡村振兴战略。</w:t>
      </w:r>
    </w:p>
    <w:p w:rsidR="00E10FEF" w:rsidRDefault="00E10FEF" w:rsidP="00E10FEF">
      <w:pPr>
        <w:pStyle w:val="2"/>
        <w:keepNext w:val="0"/>
        <w:keepLines w:val="0"/>
        <w:spacing w:line="540" w:lineRule="exact"/>
        <w:ind w:firstLine="640"/>
        <w:rPr>
          <w:kern w:val="0"/>
        </w:rPr>
      </w:pPr>
      <w:r>
        <w:rPr>
          <w:rFonts w:hint="eastAsia"/>
          <w:kern w:val="0"/>
        </w:rPr>
        <w:t>（三）</w:t>
      </w:r>
      <w:bookmarkStart w:id="5" w:name="_Toc32486"/>
      <w:bookmarkStart w:id="6" w:name="_Toc30867"/>
      <w:bookmarkStart w:id="7" w:name="_Toc22774"/>
      <w:bookmarkStart w:id="8" w:name="_Toc5790"/>
      <w:bookmarkStart w:id="9" w:name="_Toc12511"/>
      <w:bookmarkStart w:id="10" w:name="_Toc15565"/>
      <w:bookmarkStart w:id="11" w:name="_Toc16580"/>
      <w:bookmarkStart w:id="12" w:name="_Toc18054"/>
      <w:bookmarkStart w:id="13" w:name="_Toc10285"/>
      <w:bookmarkStart w:id="14" w:name="_Toc20331"/>
      <w:bookmarkStart w:id="15" w:name="_Toc3993"/>
      <w:bookmarkStart w:id="16" w:name="_Toc1221"/>
      <w:bookmarkStart w:id="17" w:name="_Toc28173"/>
      <w:bookmarkStart w:id="18" w:name="_Toc16851"/>
      <w:bookmarkStart w:id="19" w:name="_Toc11473"/>
      <w:bookmarkStart w:id="20" w:name="_Toc11373"/>
      <w:bookmarkStart w:id="21" w:name="_Toc2964"/>
      <w:bookmarkStart w:id="22" w:name="_Toc18142"/>
      <w:bookmarkStart w:id="23" w:name="_Toc9094"/>
      <w:bookmarkStart w:id="24" w:name="_Toc2710"/>
      <w:bookmarkStart w:id="25" w:name="_Toc16076"/>
      <w:bookmarkStart w:id="26" w:name="_Toc27135"/>
      <w:bookmarkStart w:id="27" w:name="_Toc881"/>
      <w:bookmarkStart w:id="28" w:name="_Toc63442181"/>
      <w:bookmarkStart w:id="29" w:name="_Toc2699"/>
      <w:bookmarkStart w:id="30" w:name="_Toc9819"/>
      <w:bookmarkStart w:id="31" w:name="_Toc21242"/>
      <w:bookmarkStart w:id="32" w:name="_Toc28218"/>
      <w:bookmarkStart w:id="33" w:name="_Toc23706"/>
      <w:bookmarkStart w:id="34" w:name="_Toc23810"/>
      <w:bookmarkStart w:id="35" w:name="_Toc4643"/>
      <w:bookmarkStart w:id="36" w:name="_Toc22813"/>
      <w:bookmarkStart w:id="37" w:name="_Toc23763"/>
      <w:bookmarkStart w:id="38" w:name="_Toc28530"/>
      <w:bookmarkStart w:id="39" w:name="_Toc9932"/>
      <w:bookmarkStart w:id="40" w:name="_Toc1965"/>
      <w:bookmarkStart w:id="41" w:name="_Toc26923"/>
      <w:bookmarkStart w:id="42" w:name="_Toc63551797"/>
      <w:bookmarkStart w:id="43" w:name="_Toc12093"/>
      <w:bookmarkStart w:id="44" w:name="_Toc25276"/>
      <w:bookmarkStart w:id="45" w:name="_Toc2554"/>
      <w:bookmarkStart w:id="46" w:name="_Toc26626"/>
      <w:bookmarkStart w:id="47" w:name="_Toc5053"/>
      <w:bookmarkStart w:id="48" w:name="_Toc8172"/>
      <w:bookmarkStart w:id="49" w:name="_Toc4277"/>
      <w:bookmarkStart w:id="50" w:name="_Toc20285"/>
      <w:bookmarkStart w:id="51" w:name="_Toc16009"/>
      <w:bookmarkStart w:id="52" w:name="_Toc14131"/>
      <w:bookmarkStart w:id="53" w:name="_Toc9064"/>
      <w:bookmarkStart w:id="54" w:name="_Toc11912"/>
      <w:bookmarkStart w:id="55" w:name="_Toc15822"/>
      <w:bookmarkStart w:id="56" w:name="_Toc6431"/>
      <w:bookmarkStart w:id="57" w:name="_Toc6477"/>
      <w:bookmarkStart w:id="58" w:name="_Toc28146"/>
      <w:r>
        <w:rPr>
          <w:rFonts w:hint="eastAsia"/>
          <w:kern w:val="0"/>
        </w:rPr>
        <w:t>加强</w:t>
      </w:r>
      <w:r>
        <w:rPr>
          <w:kern w:val="0"/>
        </w:rPr>
        <w:t>督促</w:t>
      </w:r>
      <w:r>
        <w:rPr>
          <w:rFonts w:hint="eastAsia"/>
          <w:kern w:val="0"/>
        </w:rPr>
        <w:t>落实</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10FEF" w:rsidRDefault="00E10FEF" w:rsidP="00E10FEF">
      <w:pPr>
        <w:spacing w:line="540" w:lineRule="exact"/>
        <w:ind w:firstLine="640"/>
        <w:rPr>
          <w:kern w:val="0"/>
        </w:rPr>
      </w:pPr>
      <w:r>
        <w:rPr>
          <w:kern w:val="0"/>
        </w:rPr>
        <w:t>各州（市）广播电视局、云南广播电视台、中国广电云南网络有限公司</w:t>
      </w:r>
      <w:r>
        <w:rPr>
          <w:rFonts w:hint="eastAsia"/>
          <w:kern w:val="0"/>
        </w:rPr>
        <w:t>要结合本部门、本单位实际，因地制宜制定实施方案，压实主体责任，明确任务分工，</w:t>
      </w:r>
      <w:r>
        <w:rPr>
          <w:kern w:val="0"/>
        </w:rPr>
        <w:t>细化</w:t>
      </w:r>
      <w:r>
        <w:rPr>
          <w:rFonts w:hint="eastAsia"/>
          <w:kern w:val="0"/>
        </w:rPr>
        <w:t>工作措施，切实把</w:t>
      </w:r>
      <w:r>
        <w:rPr>
          <w:kern w:val="0"/>
        </w:rPr>
        <w:t>智慧广电服务乡村振兴</w:t>
      </w:r>
      <w:r>
        <w:rPr>
          <w:rFonts w:hint="eastAsia"/>
          <w:kern w:val="0"/>
        </w:rPr>
        <w:t>各项工作落到实处、抓出成效。</w:t>
      </w:r>
      <w:r>
        <w:rPr>
          <w:kern w:val="0"/>
        </w:rPr>
        <w:t>省广电局</w:t>
      </w:r>
      <w:r>
        <w:rPr>
          <w:rFonts w:hint="eastAsia"/>
          <w:kern w:val="0"/>
        </w:rPr>
        <w:t>建立智慧广电服务乡村振兴检查考评机制，适时</w:t>
      </w:r>
      <w:r>
        <w:rPr>
          <w:kern w:val="0"/>
        </w:rPr>
        <w:t>组织</w:t>
      </w:r>
      <w:r>
        <w:rPr>
          <w:rFonts w:hint="eastAsia"/>
          <w:kern w:val="0"/>
        </w:rPr>
        <w:t>开展</w:t>
      </w:r>
      <w:r>
        <w:rPr>
          <w:kern w:val="0"/>
        </w:rPr>
        <w:t>检查</w:t>
      </w:r>
      <w:r>
        <w:rPr>
          <w:rFonts w:hint="eastAsia"/>
          <w:kern w:val="0"/>
        </w:rPr>
        <w:t>督促</w:t>
      </w:r>
      <w:r>
        <w:rPr>
          <w:kern w:val="0"/>
        </w:rPr>
        <w:t>和</w:t>
      </w:r>
      <w:r>
        <w:rPr>
          <w:rFonts w:hint="eastAsia"/>
          <w:kern w:val="0"/>
        </w:rPr>
        <w:t>考核</w:t>
      </w:r>
      <w:r>
        <w:rPr>
          <w:kern w:val="0"/>
        </w:rPr>
        <w:t>评估，</w:t>
      </w:r>
      <w:r>
        <w:rPr>
          <w:rFonts w:hint="eastAsia"/>
          <w:kern w:val="0"/>
        </w:rPr>
        <w:t>促进云南</w:t>
      </w:r>
      <w:r>
        <w:rPr>
          <w:kern w:val="0"/>
        </w:rPr>
        <w:t>智慧广电</w:t>
      </w:r>
      <w:r>
        <w:rPr>
          <w:rFonts w:hint="eastAsia"/>
          <w:kern w:val="0"/>
        </w:rPr>
        <w:t>服务乡村振兴工作不断深入。</w:t>
      </w:r>
    </w:p>
    <w:p w:rsidR="00F417B4" w:rsidRDefault="00F417B4" w:rsidP="00E10FEF">
      <w:pPr>
        <w:ind w:firstLine="640"/>
      </w:pPr>
    </w:p>
    <w:sectPr w:rsidR="00F41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FEF"/>
    <w:rsid w:val="00E10FEF"/>
    <w:rsid w:val="00F4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10FEF"/>
    <w:pPr>
      <w:widowControl w:val="0"/>
      <w:overflowPunct w:val="0"/>
      <w:spacing w:line="560" w:lineRule="exact"/>
      <w:ind w:firstLineChars="200" w:firstLine="480"/>
      <w:jc w:val="both"/>
    </w:pPr>
    <w:rPr>
      <w:rFonts w:ascii="Times New Roman" w:eastAsia="方正仿宋_GBK" w:hAnsi="Times New Roman" w:cs="Times New Roman"/>
      <w:sz w:val="32"/>
      <w:szCs w:val="32"/>
    </w:rPr>
  </w:style>
  <w:style w:type="paragraph" w:styleId="1">
    <w:name w:val="heading 1"/>
    <w:basedOn w:val="a"/>
    <w:next w:val="a"/>
    <w:link w:val="1Char"/>
    <w:qFormat/>
    <w:rsid w:val="00E10FEF"/>
    <w:pPr>
      <w:keepNext/>
      <w:keepLines/>
      <w:ind w:firstLine="880"/>
      <w:outlineLvl w:val="0"/>
    </w:pPr>
    <w:rPr>
      <w:rFonts w:eastAsia="方正黑体_GBK"/>
      <w:kern w:val="44"/>
    </w:rPr>
  </w:style>
  <w:style w:type="paragraph" w:styleId="2">
    <w:name w:val="heading 2"/>
    <w:basedOn w:val="a"/>
    <w:next w:val="a"/>
    <w:link w:val="2Char"/>
    <w:unhideWhenUsed/>
    <w:qFormat/>
    <w:rsid w:val="00E10FEF"/>
    <w:pPr>
      <w:keepNext/>
      <w:keepLines/>
      <w:outlineLvl w:val="1"/>
    </w:pPr>
    <w:rPr>
      <w:rFonts w:eastAsia="方正楷体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10FEF"/>
    <w:rPr>
      <w:rFonts w:ascii="Times New Roman" w:eastAsia="方正黑体_GBK" w:hAnsi="Times New Roman" w:cs="Times New Roman"/>
      <w:kern w:val="44"/>
      <w:sz w:val="32"/>
      <w:szCs w:val="32"/>
    </w:rPr>
  </w:style>
  <w:style w:type="character" w:customStyle="1" w:styleId="2Char">
    <w:name w:val="标题 2 Char"/>
    <w:basedOn w:val="a0"/>
    <w:link w:val="2"/>
    <w:rsid w:val="00E10FEF"/>
    <w:rPr>
      <w:rFonts w:ascii="Times New Roman" w:eastAsia="方正楷体_GBK" w:hAnsi="Times New Roman" w:cs="Times New Roman"/>
      <w:sz w:val="32"/>
      <w:szCs w:val="32"/>
    </w:rPr>
  </w:style>
  <w:style w:type="paragraph" w:styleId="a3">
    <w:name w:val="Normal (Web)"/>
    <w:basedOn w:val="a"/>
    <w:qFormat/>
    <w:rsid w:val="00E10FEF"/>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10FEF"/>
    <w:pPr>
      <w:widowControl w:val="0"/>
      <w:overflowPunct w:val="0"/>
      <w:spacing w:line="560" w:lineRule="exact"/>
      <w:ind w:firstLineChars="200" w:firstLine="480"/>
      <w:jc w:val="both"/>
    </w:pPr>
    <w:rPr>
      <w:rFonts w:ascii="Times New Roman" w:eastAsia="方正仿宋_GBK" w:hAnsi="Times New Roman" w:cs="Times New Roman"/>
      <w:sz w:val="32"/>
      <w:szCs w:val="32"/>
    </w:rPr>
  </w:style>
  <w:style w:type="paragraph" w:styleId="1">
    <w:name w:val="heading 1"/>
    <w:basedOn w:val="a"/>
    <w:next w:val="a"/>
    <w:link w:val="1Char"/>
    <w:qFormat/>
    <w:rsid w:val="00E10FEF"/>
    <w:pPr>
      <w:keepNext/>
      <w:keepLines/>
      <w:ind w:firstLine="880"/>
      <w:outlineLvl w:val="0"/>
    </w:pPr>
    <w:rPr>
      <w:rFonts w:eastAsia="方正黑体_GBK"/>
      <w:kern w:val="44"/>
    </w:rPr>
  </w:style>
  <w:style w:type="paragraph" w:styleId="2">
    <w:name w:val="heading 2"/>
    <w:basedOn w:val="a"/>
    <w:next w:val="a"/>
    <w:link w:val="2Char"/>
    <w:unhideWhenUsed/>
    <w:qFormat/>
    <w:rsid w:val="00E10FEF"/>
    <w:pPr>
      <w:keepNext/>
      <w:keepLines/>
      <w:outlineLvl w:val="1"/>
    </w:pPr>
    <w:rPr>
      <w:rFonts w:eastAsia="方正楷体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10FEF"/>
    <w:rPr>
      <w:rFonts w:ascii="Times New Roman" w:eastAsia="方正黑体_GBK" w:hAnsi="Times New Roman" w:cs="Times New Roman"/>
      <w:kern w:val="44"/>
      <w:sz w:val="32"/>
      <w:szCs w:val="32"/>
    </w:rPr>
  </w:style>
  <w:style w:type="character" w:customStyle="1" w:styleId="2Char">
    <w:name w:val="标题 2 Char"/>
    <w:basedOn w:val="a0"/>
    <w:link w:val="2"/>
    <w:rsid w:val="00E10FEF"/>
    <w:rPr>
      <w:rFonts w:ascii="Times New Roman" w:eastAsia="方正楷体_GBK" w:hAnsi="Times New Roman" w:cs="Times New Roman"/>
      <w:sz w:val="32"/>
      <w:szCs w:val="32"/>
    </w:rPr>
  </w:style>
  <w:style w:type="paragraph" w:styleId="a3">
    <w:name w:val="Normal (Web)"/>
    <w:basedOn w:val="a"/>
    <w:qFormat/>
    <w:rsid w:val="00E10FEF"/>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hexiaolei</dc:creator>
  <cp:lastModifiedBy>hexiaolei</cp:lastModifiedBy>
  <cp:revision>1</cp:revision>
  <dcterms:created xsi:type="dcterms:W3CDTF">2021-08-03T09:40:00Z</dcterms:created>
  <dcterms:modified xsi:type="dcterms:W3CDTF">2021-08-03T09:41:00Z</dcterms:modified>
</cp:coreProperties>
</file>