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p>
    <w:p>
      <w:pPr>
        <w:pStyle w:val="2"/>
        <w:ind w:left="0" w:leftChars="0" w:firstLine="0" w:firstLineChars="0"/>
        <w:jc w:val="center"/>
        <w:rPr>
          <w:rFonts w:hint="default" w:ascii="Times New Roman" w:hAnsi="Times New Roman" w:eastAsia="方正小标宋_GBK" w:cs="Times New Roman"/>
          <w:i w:val="0"/>
          <w:color w:val="000000"/>
          <w:kern w:val="0"/>
          <w:sz w:val="44"/>
          <w:szCs w:val="44"/>
          <w:u w:val="none"/>
          <w:lang w:val="en-US" w:eastAsia="zh-CN" w:bidi="ar"/>
        </w:rPr>
      </w:pPr>
      <w:bookmarkStart w:id="0" w:name="_GoBack"/>
      <w:bookmarkEnd w:id="0"/>
      <w:r>
        <w:rPr>
          <w:rFonts w:hint="default" w:ascii="Times New Roman" w:hAnsi="Times New Roman" w:eastAsia="方正小标宋_GBK" w:cs="Times New Roman"/>
          <w:i w:val="0"/>
          <w:color w:val="000000"/>
          <w:kern w:val="0"/>
          <w:sz w:val="44"/>
          <w:szCs w:val="44"/>
          <w:u w:val="none"/>
          <w:lang w:val="en-US" w:eastAsia="zh-CN" w:bidi="ar"/>
        </w:rPr>
        <w:t>红塔区2021年城市更新项目情况表</w:t>
      </w:r>
    </w:p>
    <w:p>
      <w:pPr>
        <w:jc w:val="right"/>
        <w:rPr>
          <w:rFonts w:hint="default"/>
          <w:lang w:val="en-US" w:eastAsia="zh-CN"/>
        </w:rPr>
      </w:pPr>
      <w:r>
        <w:rPr>
          <w:rFonts w:hint="default" w:ascii="Times New Roman" w:hAnsi="Times New Roman" w:eastAsia="方正仿宋_GBK" w:cs="Times New Roman"/>
          <w:i w:val="0"/>
          <w:color w:val="000000"/>
          <w:kern w:val="0"/>
          <w:sz w:val="24"/>
          <w:szCs w:val="24"/>
          <w:u w:val="none"/>
          <w:lang w:val="en-US" w:eastAsia="zh-CN" w:bidi="ar"/>
        </w:rPr>
        <w:t xml:space="preserve">  单位：亿元</w:t>
      </w:r>
    </w:p>
    <w:tbl>
      <w:tblPr>
        <w:tblStyle w:val="7"/>
        <w:tblW w:w="82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6"/>
        <w:gridCol w:w="1488"/>
        <w:gridCol w:w="2940"/>
        <w:gridCol w:w="1128"/>
        <w:gridCol w:w="1248"/>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类 别</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总投资</w:t>
            </w:r>
          </w:p>
        </w:tc>
        <w:tc>
          <w:tcPr>
            <w:tcW w:w="124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2021</w:t>
            </w:r>
            <w:r>
              <w:rPr>
                <w:rFonts w:hint="default" w:ascii="Times New Roman" w:hAnsi="Times New Roman" w:eastAsia="方正黑体_GBK" w:cs="Times New Roman"/>
                <w:i w:val="0"/>
                <w:color w:val="000000"/>
                <w:kern w:val="0"/>
                <w:sz w:val="22"/>
                <w:szCs w:val="22"/>
                <w:u w:val="none"/>
                <w:lang w:val="en-US" w:eastAsia="zh-CN" w:bidi="ar"/>
              </w:rPr>
              <w:t>年计划</w:t>
            </w:r>
            <w:r>
              <w:rPr>
                <w:rFonts w:hint="eastAsia" w:ascii="Times New Roman" w:hAnsi="Times New Roman" w:eastAsia="方正黑体_GBK" w:cs="Times New Roman"/>
                <w:i w:val="0"/>
                <w:color w:val="000000"/>
                <w:kern w:val="0"/>
                <w:sz w:val="22"/>
                <w:szCs w:val="22"/>
                <w:u w:val="none"/>
                <w:lang w:val="en-US" w:eastAsia="zh-CN" w:bidi="ar"/>
              </w:rPr>
              <w:t>完成</w:t>
            </w:r>
            <w:r>
              <w:rPr>
                <w:rFonts w:hint="default" w:ascii="Times New Roman" w:hAnsi="Times New Roman" w:eastAsia="方正黑体_GBK" w:cs="Times New Roman"/>
                <w:i w:val="0"/>
                <w:color w:val="000000"/>
                <w:kern w:val="0"/>
                <w:sz w:val="22"/>
                <w:szCs w:val="22"/>
                <w:u w:val="none"/>
                <w:lang w:val="en-US" w:eastAsia="zh-CN" w:bidi="ar"/>
              </w:rPr>
              <w:t>投资</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sz w:val="20"/>
                <w:szCs w:val="20"/>
                <w:u w:val="none"/>
              </w:rPr>
            </w:pPr>
            <w:r>
              <w:rPr>
                <w:rFonts w:hint="eastAsia" w:ascii="Times New Roman" w:hAnsi="Times New Roman" w:eastAsia="方正楷体_GBK" w:cs="Times New Roman"/>
                <w:i w:val="0"/>
                <w:color w:val="000000"/>
                <w:kern w:val="0"/>
                <w:sz w:val="20"/>
                <w:szCs w:val="20"/>
                <w:u w:val="none"/>
                <w:lang w:val="en-US" w:eastAsia="zh-CN" w:bidi="ar"/>
              </w:rPr>
              <w:t>交通</w:t>
            </w:r>
            <w:r>
              <w:rPr>
                <w:rFonts w:hint="default" w:ascii="Times New Roman" w:hAnsi="Times New Roman" w:eastAsia="方正楷体_GBK" w:cs="Times New Roman"/>
                <w:i w:val="0"/>
                <w:color w:val="000000"/>
                <w:kern w:val="0"/>
                <w:sz w:val="20"/>
                <w:szCs w:val="20"/>
                <w:u w:val="none"/>
                <w:lang w:val="en-US" w:eastAsia="zh-CN" w:bidi="ar"/>
              </w:rPr>
              <w:t>基础设施</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聂耳路</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autoSpaceDE/>
              <w:autoSpaceDN/>
              <w:bidi w:val="0"/>
              <w:adjustRightInd/>
              <w:snapToGrid/>
              <w:spacing w:line="200" w:lineRule="exact"/>
              <w:jc w:val="center"/>
              <w:rPr>
                <w:rFonts w:hint="default" w:ascii="Times New Roman" w:hAnsi="Times New Roman" w:eastAsia="方正楷体_GBK" w:cs="Times New Roman"/>
                <w:i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冯井中心路</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autoSpaceDE/>
              <w:autoSpaceDN/>
              <w:bidi w:val="0"/>
              <w:adjustRightInd/>
              <w:snapToGrid/>
              <w:spacing w:line="200" w:lineRule="exact"/>
              <w:jc w:val="center"/>
              <w:rPr>
                <w:rFonts w:hint="default" w:ascii="Times New Roman" w:hAnsi="Times New Roman" w:eastAsia="方正楷体_GBK" w:cs="Times New Roman"/>
                <w:i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红塔大道延长线</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0.94</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0.94</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autoSpaceDE/>
              <w:autoSpaceDN/>
              <w:bidi w:val="0"/>
              <w:adjustRightInd/>
              <w:snapToGrid/>
              <w:spacing w:line="200" w:lineRule="exact"/>
              <w:jc w:val="center"/>
              <w:rPr>
                <w:rFonts w:hint="default" w:ascii="Times New Roman" w:hAnsi="Times New Roman" w:eastAsia="方正楷体_GBK" w:cs="Times New Roman"/>
                <w:i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南祥路延长线</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autoSpaceDE/>
              <w:autoSpaceDN/>
              <w:bidi w:val="0"/>
              <w:adjustRightInd/>
              <w:snapToGrid/>
              <w:spacing w:line="200" w:lineRule="exact"/>
              <w:jc w:val="center"/>
              <w:rPr>
                <w:rFonts w:hint="default" w:ascii="Times New Roman" w:hAnsi="Times New Roman" w:eastAsia="方正楷体_GBK" w:cs="Times New Roman"/>
                <w:i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sz w:val="20"/>
                <w:szCs w:val="20"/>
                <w:lang w:eastAsia="zh-CN"/>
              </w:rPr>
              <w:t>玉磨铁路研和站进站道路</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lang w:val="en-US"/>
              </w:rPr>
            </w:pPr>
            <w:r>
              <w:rPr>
                <w:rFonts w:hint="eastAsia" w:ascii="Times New Roman" w:hAnsi="Times New Roman" w:eastAsia="宋体" w:cs="Times New Roman"/>
                <w:i w:val="0"/>
                <w:color w:val="000000"/>
                <w:kern w:val="0"/>
                <w:sz w:val="20"/>
                <w:szCs w:val="20"/>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lang w:val="en-US"/>
              </w:rPr>
            </w:pPr>
            <w:r>
              <w:rPr>
                <w:rFonts w:hint="eastAsia" w:ascii="Times New Roman" w:hAnsi="Times New Roman" w:eastAsia="宋体" w:cs="Times New Roman"/>
                <w:i w:val="0"/>
                <w:color w:val="000000"/>
                <w:kern w:val="0"/>
                <w:sz w:val="20"/>
                <w:szCs w:val="20"/>
                <w:u w:val="none"/>
                <w:lang w:val="en-US" w:eastAsia="zh-CN" w:bidi="ar"/>
              </w:rPr>
              <w:t>2.3</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sz w:val="20"/>
                <w:szCs w:val="20"/>
                <w:u w:val="none"/>
              </w:rPr>
            </w:pPr>
            <w:r>
              <w:rPr>
                <w:rFonts w:hint="eastAsia" w:ascii="Times New Roman" w:hAnsi="Times New Roman" w:eastAsia="方正楷体_GBK" w:cs="Times New Roman"/>
                <w:i w:val="0"/>
                <w:color w:val="000000"/>
                <w:kern w:val="0"/>
                <w:sz w:val="20"/>
                <w:szCs w:val="20"/>
                <w:u w:val="none"/>
                <w:lang w:val="en-US" w:eastAsia="zh-CN" w:bidi="ar"/>
              </w:rPr>
              <w:t>老旧厂区改造</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化工厂片区开发</w:t>
            </w:r>
            <w:r>
              <w:rPr>
                <w:rFonts w:hint="eastAsia" w:ascii="Times New Roman" w:hAnsi="Times New Roman" w:eastAsia="方正仿宋_GBK" w:cs="Times New Roman"/>
                <w:i w:val="0"/>
                <w:color w:val="000000"/>
                <w:kern w:val="0"/>
                <w:sz w:val="20"/>
                <w:szCs w:val="20"/>
                <w:u w:val="none"/>
                <w:lang w:val="en-US" w:eastAsia="zh-CN" w:bidi="ar"/>
              </w:rPr>
              <w:t>建设</w:t>
            </w:r>
            <w:r>
              <w:rPr>
                <w:rFonts w:hint="default" w:ascii="Times New Roman" w:hAnsi="Times New Roman" w:eastAsia="方正仿宋_GBK" w:cs="Times New Roman"/>
                <w:i w:val="0"/>
                <w:color w:val="000000"/>
                <w:kern w:val="0"/>
                <w:sz w:val="20"/>
                <w:szCs w:val="20"/>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棚户区改造</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新兴州城改造一期</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wordWrap/>
              <w:overflowPunct/>
              <w:topLinePunct w:val="0"/>
              <w:autoSpaceDE/>
              <w:autoSpaceDN/>
              <w:bidi w:val="0"/>
              <w:adjustRightInd/>
              <w:snapToGrid/>
              <w:spacing w:line="200" w:lineRule="exact"/>
              <w:jc w:val="center"/>
              <w:rPr>
                <w:rFonts w:hint="default" w:ascii="Times New Roman" w:hAnsi="Times New Roman" w:eastAsia="方正楷体_GBK" w:cs="Times New Roman"/>
                <w:i w:val="0"/>
                <w:color w:val="000000"/>
                <w:sz w:val="20"/>
                <w:szCs w:val="20"/>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高龙潭化肥厂</w:t>
            </w:r>
            <w:r>
              <w:rPr>
                <w:rFonts w:hint="eastAsia" w:ascii="Times New Roman" w:hAnsi="Times New Roman" w:eastAsia="方正仿宋_GBK" w:cs="Times New Roman"/>
                <w:i w:val="0"/>
                <w:color w:val="000000"/>
                <w:kern w:val="0"/>
                <w:sz w:val="20"/>
                <w:szCs w:val="20"/>
                <w:u w:val="none"/>
                <w:lang w:val="en-US" w:eastAsia="zh-CN" w:bidi="ar"/>
              </w:rPr>
              <w:t>片</w:t>
            </w:r>
            <w:r>
              <w:rPr>
                <w:rFonts w:hint="default" w:ascii="Times New Roman" w:hAnsi="Times New Roman" w:eastAsia="方正仿宋_GBK" w:cs="Times New Roman"/>
                <w:i w:val="0"/>
                <w:color w:val="000000"/>
                <w:kern w:val="0"/>
                <w:sz w:val="20"/>
                <w:szCs w:val="20"/>
                <w:u w:val="none"/>
                <w:lang w:val="en-US" w:eastAsia="zh-CN" w:bidi="ar"/>
              </w:rPr>
              <w:t>区</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0.65</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老旧小区改造</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color w:val="000000"/>
                <w:sz w:val="20"/>
                <w:szCs w:val="20"/>
                <w:u w:val="none"/>
              </w:rPr>
            </w:pPr>
            <w:r>
              <w:rPr>
                <w:rFonts w:hint="eastAsia" w:ascii="Times New Roman" w:hAnsi="Times New Roman" w:eastAsia="方正仿宋_GBK" w:cs="Times New Roman"/>
                <w:i w:val="0"/>
                <w:color w:val="000000"/>
                <w:kern w:val="0"/>
                <w:sz w:val="20"/>
                <w:szCs w:val="20"/>
                <w:u w:val="none"/>
                <w:lang w:val="en-US" w:eastAsia="zh-CN" w:bidi="ar"/>
              </w:rPr>
              <w:t>2021年老旧小区改造项目</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0.83</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0.83</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1"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城中村</w:t>
            </w:r>
            <w:r>
              <w:rPr>
                <w:rFonts w:hint="eastAsia" w:ascii="Times New Roman" w:hAnsi="Times New Roman" w:eastAsia="方正楷体_GBK" w:cs="Times New Roman"/>
                <w:i w:val="0"/>
                <w:color w:val="000000"/>
                <w:kern w:val="0"/>
                <w:sz w:val="20"/>
                <w:szCs w:val="20"/>
                <w:u w:val="none"/>
                <w:lang w:val="en-US" w:eastAsia="zh-CN" w:bidi="ar"/>
              </w:rPr>
              <w:t>改造</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高铁新城一期一批次</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61.67</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49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合     计</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9</w:t>
            </w:r>
            <w:r>
              <w:rPr>
                <w:rFonts w:hint="eastAsia" w:ascii="Times New Roman" w:hAnsi="Times New Roman" w:eastAsia="宋体" w:cs="Times New Roman"/>
                <w:i w:val="0"/>
                <w:color w:val="000000"/>
                <w:kern w:val="0"/>
                <w:sz w:val="22"/>
                <w:szCs w:val="22"/>
                <w:u w:val="none"/>
                <w:lang w:val="en-US" w:eastAsia="zh-CN" w:bidi="ar"/>
              </w:rPr>
              <w:t>8.49</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2</w:t>
            </w:r>
            <w:r>
              <w:rPr>
                <w:rFonts w:hint="eastAsia" w:ascii="Times New Roman" w:hAnsi="Times New Roman" w:eastAsia="宋体" w:cs="Times New Roman"/>
                <w:i w:val="0"/>
                <w:color w:val="000000"/>
                <w:kern w:val="0"/>
                <w:sz w:val="22"/>
                <w:szCs w:val="22"/>
                <w:u w:val="none"/>
                <w:lang w:val="en-US" w:eastAsia="zh-CN" w:bidi="ar"/>
              </w:rPr>
              <w:t>8.12</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color w:val="000000"/>
                <w:sz w:val="24"/>
                <w:szCs w:val="24"/>
                <w:u w:val="none"/>
              </w:rPr>
            </w:pPr>
          </w:p>
        </w:tc>
      </w:tr>
    </w:tbl>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i w:val="0"/>
          <w:color w:val="auto"/>
          <w:sz w:val="44"/>
          <w:szCs w:val="44"/>
          <w:u w:val="none"/>
          <w:lang w:val="en-US" w:eastAsia="zh-CN"/>
        </w:rPr>
      </w:pPr>
      <w:r>
        <w:rPr>
          <w:rFonts w:hint="default" w:ascii="Times New Roman" w:hAnsi="Times New Roman" w:eastAsia="方正小标宋_GBK" w:cs="Times New Roman"/>
          <w:i w:val="0"/>
          <w:color w:val="auto"/>
          <w:sz w:val="44"/>
          <w:szCs w:val="44"/>
          <w:u w:val="none"/>
          <w:lang w:val="en-US" w:eastAsia="zh-CN"/>
        </w:rPr>
        <w:t>江川区2021年城市更新项目情况表</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i w:val="0"/>
          <w:color w:val="auto"/>
          <w:sz w:val="22"/>
          <w:szCs w:val="22"/>
          <w:u w:val="none"/>
          <w:lang w:val="en-US" w:eastAsia="zh-CN"/>
        </w:rPr>
        <w:t>单位：亿元</w:t>
      </w:r>
    </w:p>
    <w:tbl>
      <w:tblPr>
        <w:tblStyle w:val="7"/>
        <w:tblW w:w="8276" w:type="dxa"/>
        <w:jc w:val="center"/>
        <w:tblInd w:w="-1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4"/>
        <w:gridCol w:w="1606"/>
        <w:gridCol w:w="3038"/>
        <w:gridCol w:w="1028"/>
        <w:gridCol w:w="1152"/>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3"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序号</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类 别</w:t>
            </w:r>
          </w:p>
        </w:tc>
        <w:tc>
          <w:tcPr>
            <w:tcW w:w="3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项目名称</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总投资</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202</w:t>
            </w:r>
            <w:r>
              <w:rPr>
                <w:rFonts w:hint="eastAsia" w:ascii="Times New Roman" w:hAnsi="Times New Roman" w:eastAsia="方正黑体_GBK" w:cs="Times New Roman"/>
                <w:b w:val="0"/>
                <w:bCs/>
                <w:i w:val="0"/>
                <w:color w:val="000000"/>
                <w:kern w:val="0"/>
                <w:sz w:val="22"/>
                <w:szCs w:val="22"/>
                <w:u w:val="none"/>
                <w:lang w:val="en-US" w:eastAsia="zh-CN" w:bidi="ar"/>
              </w:rPr>
              <w:t>1</w:t>
            </w:r>
            <w:r>
              <w:rPr>
                <w:rFonts w:hint="default" w:ascii="Times New Roman" w:hAnsi="Times New Roman" w:eastAsia="方正黑体_GBK" w:cs="Times New Roman"/>
                <w:b w:val="0"/>
                <w:bCs/>
                <w:i w:val="0"/>
                <w:color w:val="000000"/>
                <w:kern w:val="0"/>
                <w:sz w:val="22"/>
                <w:szCs w:val="22"/>
                <w:u w:val="none"/>
                <w:lang w:val="en-US" w:eastAsia="zh-CN" w:bidi="ar"/>
              </w:rPr>
              <w:t>年计划</w:t>
            </w:r>
            <w:r>
              <w:rPr>
                <w:rFonts w:hint="eastAsia" w:ascii="Times New Roman" w:hAnsi="Times New Roman" w:eastAsia="方正黑体_GBK" w:cs="Times New Roman"/>
                <w:b w:val="0"/>
                <w:bCs/>
                <w:i w:val="0"/>
                <w:color w:val="000000"/>
                <w:kern w:val="0"/>
                <w:sz w:val="22"/>
                <w:szCs w:val="22"/>
                <w:u w:val="none"/>
                <w:lang w:val="en-US" w:eastAsia="zh-CN" w:bidi="ar"/>
              </w:rPr>
              <w:t>完成</w:t>
            </w:r>
            <w:r>
              <w:rPr>
                <w:rFonts w:hint="default" w:ascii="Times New Roman" w:hAnsi="Times New Roman" w:eastAsia="方正黑体_GBK" w:cs="Times New Roman"/>
                <w:b w:val="0"/>
                <w:bCs/>
                <w:i w:val="0"/>
                <w:color w:val="000000"/>
                <w:kern w:val="0"/>
                <w:sz w:val="22"/>
                <w:szCs w:val="22"/>
                <w:u w:val="none"/>
                <w:lang w:val="en-US" w:eastAsia="zh-CN" w:bidi="ar"/>
              </w:rPr>
              <w:t>投资</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jc w:val="center"/>
        </w:trPr>
        <w:tc>
          <w:tcPr>
            <w:tcW w:w="64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老旧小区改造</w:t>
            </w:r>
          </w:p>
        </w:tc>
        <w:tc>
          <w:tcPr>
            <w:tcW w:w="3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2021年老旧小区改造项目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1.92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0.96</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64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老旧街区改造</w:t>
            </w:r>
          </w:p>
        </w:tc>
        <w:tc>
          <w:tcPr>
            <w:tcW w:w="3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玉溪市江川区星云文旅特色街区项目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3</w:t>
            </w:r>
          </w:p>
        </w:tc>
        <w:tc>
          <w:tcPr>
            <w:tcW w:w="16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低效土地利用</w:t>
            </w:r>
          </w:p>
        </w:tc>
        <w:tc>
          <w:tcPr>
            <w:tcW w:w="3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湖滨路片区、原云福庄园、原政府片区开发项目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15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9</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4</w:t>
            </w: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交通基础设施</w:t>
            </w: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兴江路-景新路改造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0.82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5</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宝凤路新建改造工程</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0.41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0.41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6</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浪广路连接渔文化广场新</w:t>
            </w:r>
            <w:r>
              <w:rPr>
                <w:rFonts w:hint="eastAsia" w:ascii="Times New Roman" w:hAnsi="Times New Roman" w:eastAsia="方正仿宋_GBK"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建道路工程</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w:t>
            </w:r>
            <w:r>
              <w:rPr>
                <w:rFonts w:hint="eastAsia" w:ascii="Times New Roman" w:hAnsi="Times New Roman" w:eastAsia="方正仿宋_GBK" w:cs="Times New Roman"/>
                <w:i w:val="0"/>
                <w:color w:val="000000"/>
                <w:kern w:val="0"/>
                <w:sz w:val="20"/>
                <w:szCs w:val="20"/>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24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7</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抚仙路改造工程</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r>
              <w:rPr>
                <w:rFonts w:hint="eastAsia" w:ascii="Times New Roman" w:hAnsi="Times New Roman" w:eastAsia="方正仿宋_GBK" w:cs="Times New Roman"/>
                <w:i w:val="0"/>
                <w:color w:val="000000"/>
                <w:kern w:val="0"/>
                <w:sz w:val="20"/>
                <w:szCs w:val="20"/>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r>
              <w:rPr>
                <w:rFonts w:hint="eastAsia" w:ascii="Times New Roman" w:hAnsi="Times New Roman" w:eastAsia="方正仿宋_GBK" w:cs="Times New Roman"/>
                <w:i w:val="0"/>
                <w:color w:val="000000"/>
                <w:kern w:val="0"/>
                <w:sz w:val="20"/>
                <w:szCs w:val="20"/>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8</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江通路改造工程</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9</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宁海路改造</w:t>
            </w:r>
            <w:r>
              <w:rPr>
                <w:rFonts w:hint="eastAsia" w:ascii="Times New Roman" w:hAnsi="Times New Roman" w:eastAsia="方正仿宋_GBK" w:cs="Times New Roman"/>
                <w:i w:val="0"/>
                <w:color w:val="000000"/>
                <w:kern w:val="0"/>
                <w:sz w:val="20"/>
                <w:szCs w:val="20"/>
                <w:u w:val="none"/>
                <w:lang w:val="en-US" w:eastAsia="zh-CN" w:bidi="ar"/>
              </w:rPr>
              <w:t>工程</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0.6</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10</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明珠路南段改扩建工程</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0.07</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11</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烟草北路建设工程</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0.17</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12</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2021停车场项目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1.92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13</w:t>
            </w: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公共服务设施</w:t>
            </w: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博物馆公园</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w:t>
            </w:r>
            <w:r>
              <w:rPr>
                <w:rFonts w:hint="eastAsia" w:ascii="Times New Roman" w:hAnsi="Times New Roman" w:eastAsia="方正仿宋_GBK" w:cs="Times New Roman"/>
                <w:i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w:t>
            </w:r>
            <w:r>
              <w:rPr>
                <w:rFonts w:hint="eastAsia" w:ascii="Times New Roman" w:hAnsi="Times New Roman" w:eastAsia="方正仿宋_GBK" w:cs="Times New Roman"/>
                <w:i w:val="0"/>
                <w:color w:val="000000"/>
                <w:kern w:val="0"/>
                <w:sz w:val="20"/>
                <w:szCs w:val="20"/>
                <w:u w:val="none"/>
                <w:lang w:val="en-US" w:eastAsia="zh-CN"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14</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悦动城市运动公园</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r>
              <w:rPr>
                <w:rFonts w:hint="eastAsia" w:ascii="Times New Roman" w:hAnsi="Times New Roman" w:eastAsia="方正仿宋_GBK" w:cs="Times New Roman"/>
                <w:i w:val="0"/>
                <w:color w:val="000000"/>
                <w:kern w:val="0"/>
                <w:sz w:val="20"/>
                <w:szCs w:val="20"/>
                <w:u w:val="none"/>
                <w:lang w:val="en-US" w:eastAsia="zh-CN" w:bidi="ar"/>
              </w:rPr>
              <w:t>7</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r>
              <w:rPr>
                <w:rFonts w:hint="eastAsia" w:ascii="Times New Roman" w:hAnsi="Times New Roman" w:eastAsia="方正仿宋_GBK" w:cs="Times New Roman"/>
                <w:i w:val="0"/>
                <w:color w:val="000000"/>
                <w:kern w:val="0"/>
                <w:sz w:val="20"/>
                <w:szCs w:val="20"/>
                <w:u w:val="none"/>
                <w:lang w:val="en-US" w:eastAsia="zh-CN" w:bidi="ar"/>
              </w:rPr>
              <w:t>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15</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其他城市小绿地、口袋公园。</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r>
              <w:rPr>
                <w:rFonts w:hint="eastAsia" w:ascii="Times New Roman" w:hAnsi="Times New Roman" w:eastAsia="方正仿宋_GBK" w:cs="Times New Roman"/>
                <w:i w:val="0"/>
                <w:color w:val="000000"/>
                <w:kern w:val="0"/>
                <w:sz w:val="20"/>
                <w:szCs w:val="20"/>
                <w:u w:val="none"/>
                <w:lang w:val="en-US" w:eastAsia="zh-CN"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16</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城市会客厅展示馆</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2.5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17</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江川区公共就业和社会保障服务设施补短板项目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0.13</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18</w:t>
            </w: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玉溪市江川区重大传染病救治能力和疾控机构核心能力提升改造项目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19</w:t>
            </w:r>
          </w:p>
        </w:tc>
        <w:tc>
          <w:tcPr>
            <w:tcW w:w="16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城市风貌提升</w:t>
            </w: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玉江路环岛、北入城口、东南入口、东入城口提升改造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16</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w:t>
            </w:r>
            <w:r>
              <w:rPr>
                <w:rFonts w:hint="eastAsia" w:ascii="Times New Roman" w:hAnsi="Times New Roman" w:eastAsia="方正仿宋_GBK" w:cs="Times New Roman"/>
                <w:i w:val="0"/>
                <w:color w:val="000000"/>
                <w:kern w:val="0"/>
                <w:sz w:val="20"/>
                <w:szCs w:val="20"/>
                <w:u w:val="none"/>
                <w:lang w:val="en-US" w:eastAsia="zh-CN"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20</w:t>
            </w:r>
          </w:p>
        </w:tc>
        <w:tc>
          <w:tcPr>
            <w:tcW w:w="16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市政基础设施</w:t>
            </w: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城市燃气管道工程</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21</w:t>
            </w:r>
          </w:p>
        </w:tc>
        <w:tc>
          <w:tcPr>
            <w:tcW w:w="16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污水、雨水工程</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1.66</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22</w:t>
            </w:r>
          </w:p>
        </w:tc>
        <w:tc>
          <w:tcPr>
            <w:tcW w:w="160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其他</w:t>
            </w: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古滇铜街项目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2.15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jc w:val="center"/>
        </w:trPr>
        <w:tc>
          <w:tcPr>
            <w:tcW w:w="64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23</w:t>
            </w:r>
          </w:p>
        </w:tc>
        <w:tc>
          <w:tcPr>
            <w:tcW w:w="160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楷体_GBK" w:hAnsi="方正楷体_GBK" w:eastAsia="方正楷体_GBK" w:cs="方正楷体_GBK"/>
                <w:i w:val="0"/>
                <w:color w:val="000000"/>
                <w:kern w:val="0"/>
                <w:sz w:val="20"/>
                <w:szCs w:val="20"/>
                <w:u w:val="none"/>
                <w:lang w:val="en-US" w:eastAsia="zh-CN" w:bidi="ar"/>
              </w:rPr>
            </w:pPr>
          </w:p>
        </w:tc>
        <w:tc>
          <w:tcPr>
            <w:tcW w:w="303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星云湖南岸乡村振兴示范区农旅融合提升项目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0.68</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3" w:hRule="atLeast"/>
          <w:jc w:val="center"/>
        </w:trPr>
        <w:tc>
          <w:tcPr>
            <w:tcW w:w="52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合  计</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30.71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13.94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eastAsia="方正小标宋_GBK" w:cs="Times New Roman"/>
          <w:i w:val="0"/>
          <w:color w:val="auto"/>
          <w:sz w:val="44"/>
          <w:szCs w:val="44"/>
          <w:u w:val="none"/>
          <w:lang w:val="en-US" w:eastAsia="zh-CN"/>
        </w:rPr>
      </w:pPr>
      <w:r>
        <w:rPr>
          <w:rFonts w:hint="default" w:ascii="Times New Roman" w:hAnsi="Times New Roman" w:eastAsia="方正小标宋_GBK" w:cs="Times New Roman"/>
          <w:i w:val="0"/>
          <w:color w:val="auto"/>
          <w:sz w:val="44"/>
          <w:szCs w:val="44"/>
          <w:u w:val="none"/>
          <w:lang w:val="en-US" w:eastAsia="zh-CN"/>
        </w:rPr>
        <w:t>澄江市2021年城市更新项目情况表</w:t>
      </w:r>
    </w:p>
    <w:p>
      <w:pPr>
        <w:pStyle w:val="2"/>
        <w:jc w:val="righ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auto"/>
          <w:sz w:val="22"/>
          <w:szCs w:val="22"/>
          <w:u w:val="none"/>
          <w:lang w:val="en-US" w:eastAsia="zh-CN"/>
        </w:rPr>
        <w:t>单位：亿元</w:t>
      </w:r>
    </w:p>
    <w:tbl>
      <w:tblPr>
        <w:tblStyle w:val="7"/>
        <w:tblW w:w="83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7"/>
        <w:gridCol w:w="1428"/>
        <w:gridCol w:w="3291"/>
        <w:gridCol w:w="969"/>
        <w:gridCol w:w="1203"/>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序号</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类别</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项目名称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总投资</w:t>
            </w:r>
          </w:p>
        </w:tc>
        <w:tc>
          <w:tcPr>
            <w:tcW w:w="120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黑体_GBK" w:hAnsi="方正黑体_GBK" w:eastAsia="方正黑体_GBK" w:cs="方正黑体_GBK"/>
                <w:b w:val="0"/>
                <w:bCs/>
                <w:i w:val="0"/>
                <w:color w:val="000000"/>
                <w:kern w:val="0"/>
                <w:sz w:val="22"/>
                <w:szCs w:val="22"/>
                <w:u w:val="none"/>
                <w:lang w:val="en-US" w:eastAsia="zh-CN" w:bidi="ar"/>
              </w:rPr>
            </w:pPr>
            <w:r>
              <w:rPr>
                <w:rFonts w:hint="eastAsia" w:ascii="方正黑体_GBK" w:hAnsi="方正黑体_GBK" w:eastAsia="方正黑体_GBK" w:cs="方正黑体_GBK"/>
                <w:b w:val="0"/>
                <w:bCs/>
                <w:i w:val="0"/>
                <w:color w:val="000000"/>
                <w:kern w:val="0"/>
                <w:sz w:val="22"/>
                <w:szCs w:val="22"/>
                <w:u w:val="none"/>
                <w:lang w:val="en-US" w:eastAsia="zh-CN" w:bidi="ar"/>
              </w:rPr>
              <w:t>2021年计划完成投资</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000000"/>
                <w:sz w:val="22"/>
                <w:szCs w:val="22"/>
                <w:u w:val="none"/>
              </w:rPr>
            </w:pPr>
            <w:r>
              <w:rPr>
                <w:rFonts w:hint="eastAsia" w:ascii="方正黑体_GBK" w:hAnsi="方正黑体_GBK" w:eastAsia="方正黑体_GBK" w:cs="方正黑体_GBK"/>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w:t>
            </w:r>
          </w:p>
        </w:tc>
        <w:tc>
          <w:tcPr>
            <w:tcW w:w="1428"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交通基础设施</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澄江市人民西路道路工程建设项目（兴华街至梁王河公路）</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0.48</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w:t>
            </w:r>
          </w:p>
        </w:tc>
        <w:tc>
          <w:tcPr>
            <w:tcW w:w="142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澄江市澄波路东延长线建设项目（东大河村至东大河公路）</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0.92</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3</w:t>
            </w:r>
          </w:p>
        </w:tc>
        <w:tc>
          <w:tcPr>
            <w:tcW w:w="142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抚澄大道北段、抚澄大道南段、竹园路南段（澄江市环湖棚户区改造暨生态移民搬迁项目）</w:t>
            </w:r>
          </w:p>
        </w:tc>
        <w:tc>
          <w:tcPr>
            <w:tcW w:w="969" w:type="dxa"/>
            <w:tcBorders>
              <w:top w:val="single" w:color="000000"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1.2</w:t>
            </w:r>
          </w:p>
        </w:tc>
        <w:tc>
          <w:tcPr>
            <w:tcW w:w="1203" w:type="dxa"/>
            <w:tcBorders>
              <w:top w:val="single" w:color="000000"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0.6</w:t>
            </w:r>
          </w:p>
        </w:tc>
        <w:tc>
          <w:tcPr>
            <w:tcW w:w="80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4</w:t>
            </w:r>
          </w:p>
        </w:tc>
        <w:tc>
          <w:tcPr>
            <w:tcW w:w="142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智慧停车设施建设项目</w:t>
            </w:r>
          </w:p>
        </w:tc>
        <w:tc>
          <w:tcPr>
            <w:tcW w:w="969"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1203"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804"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5</w:t>
            </w:r>
          </w:p>
        </w:tc>
        <w:tc>
          <w:tcPr>
            <w:tcW w:w="142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城市生态修复</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拆墙透绿</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6</w:t>
            </w:r>
          </w:p>
        </w:tc>
        <w:tc>
          <w:tcPr>
            <w:tcW w:w="142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抚仙湖环湖生态廊道北岸一期建设项目</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7</w:t>
            </w:r>
          </w:p>
        </w:tc>
        <w:tc>
          <w:tcPr>
            <w:tcW w:w="1428"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方正楷体_GBK" w:hAnsi="方正楷体_GBK" w:eastAsia="方正楷体_GBK" w:cs="方正楷体_GBK"/>
                <w:i w:val="0"/>
                <w:color w:val="000000"/>
                <w:kern w:val="0"/>
                <w:sz w:val="20"/>
                <w:szCs w:val="20"/>
                <w:u w:val="none"/>
                <w:lang w:val="en-US" w:eastAsia="zh-CN" w:bidi="ar"/>
              </w:rPr>
              <w:t>公共服务设施</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社区公园项目</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0.9</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8</w:t>
            </w:r>
          </w:p>
        </w:tc>
        <w:tc>
          <w:tcPr>
            <w:tcW w:w="142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专类公园项目</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9</w:t>
            </w:r>
          </w:p>
        </w:tc>
        <w:tc>
          <w:tcPr>
            <w:tcW w:w="142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澄江县消防救援大队一级消防站迁建项目</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0.4</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10</w:t>
            </w:r>
          </w:p>
        </w:tc>
        <w:tc>
          <w:tcPr>
            <w:tcW w:w="142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中山大学澄江市医院（玉溪市人民医院澄江院区、澄江市人民医院）</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27.5</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9.5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11</w:t>
            </w:r>
          </w:p>
        </w:tc>
        <w:tc>
          <w:tcPr>
            <w:tcW w:w="1428"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市政基础设施</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澄江县生活垃圾焚烧发电项目</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1.67</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12</w:t>
            </w:r>
          </w:p>
        </w:tc>
        <w:tc>
          <w:tcPr>
            <w:tcW w:w="142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电网建设</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0.39</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13</w:t>
            </w:r>
          </w:p>
        </w:tc>
        <w:tc>
          <w:tcPr>
            <w:tcW w:w="142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5G基站建设</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2</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0.37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14</w:t>
            </w:r>
          </w:p>
        </w:tc>
        <w:tc>
          <w:tcPr>
            <w:tcW w:w="142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棚户区改造</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玉溪市澄江市2021年棚户区改造建设项目——立昌片区生态移民搬迁项目</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15</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15</w:t>
            </w:r>
          </w:p>
        </w:tc>
        <w:tc>
          <w:tcPr>
            <w:tcW w:w="14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澄江市右所镇矣旧片区城市更新项目</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25.16</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16</w:t>
            </w:r>
          </w:p>
        </w:tc>
        <w:tc>
          <w:tcPr>
            <w:tcW w:w="14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玉溪市澄江县2019年棚户区改造建设项目——9个安置区建设项目</w:t>
            </w:r>
          </w:p>
        </w:tc>
        <w:tc>
          <w:tcPr>
            <w:tcW w:w="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113.92</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53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40" w:lineRule="auto"/>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合   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192.44</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55.77</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r>
    </w:tbl>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jc w:val="center"/>
        <w:rPr>
          <w:rFonts w:hint="default" w:ascii="Times New Roman" w:hAnsi="Times New Roman" w:eastAsia="方正小标宋_GBK" w:cs="Times New Roman"/>
          <w:i w:val="0"/>
          <w:color w:val="auto"/>
          <w:sz w:val="44"/>
          <w:szCs w:val="44"/>
          <w:u w:val="none"/>
          <w:lang w:val="en-US" w:eastAsia="zh-CN"/>
        </w:rPr>
      </w:pPr>
      <w:r>
        <w:rPr>
          <w:rFonts w:hint="default" w:ascii="Times New Roman" w:hAnsi="Times New Roman" w:eastAsia="方正小标宋_GBK" w:cs="Times New Roman"/>
          <w:i w:val="0"/>
          <w:color w:val="auto"/>
          <w:sz w:val="44"/>
          <w:szCs w:val="44"/>
          <w:u w:val="none"/>
          <w:lang w:val="en-US" w:eastAsia="zh-CN"/>
        </w:rPr>
        <w:t>通海县2021年城市更新项目情况表</w:t>
      </w:r>
    </w:p>
    <w:p>
      <w:pPr>
        <w:pStyle w:val="2"/>
        <w:jc w:val="righ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单位：亿元</w:t>
      </w:r>
    </w:p>
    <w:tbl>
      <w:tblPr>
        <w:tblStyle w:val="7"/>
        <w:tblW w:w="82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1511"/>
        <w:gridCol w:w="3193"/>
        <w:gridCol w:w="1008"/>
        <w:gridCol w:w="1152"/>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序号</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类别</w:t>
            </w: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项目名称</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总投资</w:t>
            </w:r>
          </w:p>
        </w:tc>
        <w:tc>
          <w:tcPr>
            <w:tcW w:w="115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2021年计划</w:t>
            </w:r>
            <w:r>
              <w:rPr>
                <w:rFonts w:hint="eastAsia" w:ascii="Times New Roman" w:hAnsi="Times New Roman" w:eastAsia="方正黑体_GBK" w:cs="Times New Roman"/>
                <w:b w:val="0"/>
                <w:bCs/>
                <w:i w:val="0"/>
                <w:color w:val="000000"/>
                <w:kern w:val="0"/>
                <w:sz w:val="22"/>
                <w:szCs w:val="22"/>
                <w:u w:val="none"/>
                <w:lang w:val="en-US" w:eastAsia="zh-CN" w:bidi="ar"/>
              </w:rPr>
              <w:t>完成</w:t>
            </w:r>
            <w:r>
              <w:rPr>
                <w:rFonts w:hint="default" w:ascii="Times New Roman" w:hAnsi="Times New Roman" w:eastAsia="方正黑体_GBK" w:cs="Times New Roman"/>
                <w:b w:val="0"/>
                <w:bCs/>
                <w:i w:val="0"/>
                <w:color w:val="000000"/>
                <w:kern w:val="0"/>
                <w:sz w:val="22"/>
                <w:szCs w:val="22"/>
                <w:u w:val="none"/>
                <w:lang w:val="en-US" w:eastAsia="zh-CN" w:bidi="ar"/>
              </w:rPr>
              <w:t>投资</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w:t>
            </w:r>
          </w:p>
        </w:tc>
        <w:tc>
          <w:tcPr>
            <w:tcW w:w="1511"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交通基础设施</w:t>
            </w: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秀山路改造工程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0.7</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2</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江通路改造工程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3</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长虹路延长线改造工程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4</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山城田湖轴线通道建设（黄龙路改扩建工程）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0.9</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5</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山城田湖轴线通道建设（桑湖路改建设工程）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6</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山城田湖轴线通道建设（牛湖路改建工程）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7</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八一路改扩建工程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0.4</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8</w:t>
            </w:r>
          </w:p>
        </w:tc>
        <w:tc>
          <w:tcPr>
            <w:tcW w:w="151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城市生态修复</w:t>
            </w: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环湖生态绿道建设项目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9</w:t>
            </w:r>
          </w:p>
        </w:tc>
        <w:tc>
          <w:tcPr>
            <w:tcW w:w="151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公共服务设施</w:t>
            </w: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新区小学项目建设</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1.4</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10</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中医院项目建设</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11</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妇幼院项目建设</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1.15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12</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县医院智慧停车建设项目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13</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金山农贸市场提升改造</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0.6</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0.6</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14</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黄龙路游客接待中心建设项目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15</w:t>
            </w: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杞麓湖国家湿地公园综合服务区</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1.51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16</w:t>
            </w:r>
          </w:p>
        </w:tc>
        <w:tc>
          <w:tcPr>
            <w:tcW w:w="1511"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市政基础设施</w:t>
            </w: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智慧灯杆建设</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0.15</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0.15</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17</w:t>
            </w:r>
          </w:p>
        </w:tc>
        <w:tc>
          <w:tcPr>
            <w:tcW w:w="151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5G基站配套建设</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0.6</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18</w:t>
            </w:r>
          </w:p>
        </w:tc>
        <w:tc>
          <w:tcPr>
            <w:tcW w:w="151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通海县城区雨污分流工程（一标段）</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0.7</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19</w:t>
            </w:r>
          </w:p>
        </w:tc>
        <w:tc>
          <w:tcPr>
            <w:tcW w:w="151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通海县五金产业园里山片区天然气利用工程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0.73</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20</w:t>
            </w:r>
          </w:p>
        </w:tc>
        <w:tc>
          <w:tcPr>
            <w:tcW w:w="151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垃圾焚烧发电建设项目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3.8</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21</w:t>
            </w:r>
          </w:p>
        </w:tc>
        <w:tc>
          <w:tcPr>
            <w:tcW w:w="151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新城区配套基础设施建设项目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0.6</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22</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低效土地利用</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龙王庙片区土地利用开发建设项目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23</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老旧厂区</w:t>
            </w:r>
            <w:r>
              <w:rPr>
                <w:rFonts w:hint="eastAsia" w:ascii="Times New Roman" w:hAnsi="Times New Roman" w:eastAsia="方正楷体_GBK" w:cs="Times New Roman"/>
                <w:i w:val="0"/>
                <w:color w:val="000000"/>
                <w:kern w:val="0"/>
                <w:sz w:val="20"/>
                <w:szCs w:val="20"/>
                <w:u w:val="none"/>
                <w:lang w:val="en-US" w:eastAsia="zh-CN" w:bidi="ar"/>
              </w:rPr>
              <w:t>改造</w:t>
            </w: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华隆包装厂改造项目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24</w:t>
            </w: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通印老产房</w:t>
            </w:r>
            <w:r>
              <w:rPr>
                <w:rFonts w:hint="eastAsia" w:ascii="Times New Roman" w:hAnsi="Times New Roman" w:eastAsia="方正仿宋_GBK" w:cs="Times New Roman"/>
                <w:i w:val="0"/>
                <w:color w:val="000000"/>
                <w:kern w:val="0"/>
                <w:sz w:val="20"/>
                <w:szCs w:val="20"/>
                <w:u w:val="none"/>
                <w:lang w:val="en-US" w:eastAsia="zh-CN" w:bidi="ar"/>
              </w:rPr>
              <w:t>改造项目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1.5</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25</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老旧小区</w:t>
            </w:r>
            <w:r>
              <w:rPr>
                <w:rFonts w:hint="eastAsia" w:ascii="Times New Roman" w:hAnsi="Times New Roman" w:eastAsia="方正楷体_GBK" w:cs="Times New Roman"/>
                <w:i w:val="0"/>
                <w:color w:val="000000"/>
                <w:kern w:val="0"/>
                <w:sz w:val="20"/>
                <w:szCs w:val="20"/>
                <w:u w:val="none"/>
                <w:lang w:val="en-US" w:eastAsia="zh-CN" w:bidi="ar"/>
              </w:rPr>
              <w:t>改造</w:t>
            </w: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2021年老旧小区改造项目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26</w:t>
            </w:r>
          </w:p>
        </w:tc>
        <w:tc>
          <w:tcPr>
            <w:tcW w:w="15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其他</w:t>
            </w: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秀麓融城项目建设</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16</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3</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27</w:t>
            </w:r>
          </w:p>
        </w:tc>
        <w:tc>
          <w:tcPr>
            <w:tcW w:w="151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蓝湖湾项目建设</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jc w:val="center"/>
        </w:trPr>
        <w:tc>
          <w:tcPr>
            <w:tcW w:w="51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2"/>
                <w:szCs w:val="22"/>
                <w:u w:val="none"/>
              </w:rPr>
            </w:pPr>
            <w:r>
              <w:rPr>
                <w:rFonts w:hint="eastAsia" w:ascii="方正黑体_GBK" w:hAnsi="方正黑体_GBK" w:eastAsia="方正黑体_GBK" w:cs="方正黑体_GBK"/>
                <w:i w:val="0"/>
                <w:color w:val="000000"/>
                <w:kern w:val="0"/>
                <w:sz w:val="24"/>
                <w:szCs w:val="24"/>
                <w:u w:val="none"/>
                <w:lang w:val="en-US" w:eastAsia="zh-CN" w:bidi="ar"/>
              </w:rPr>
              <w:t>合      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50.6</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FF0000"/>
                <w:sz w:val="22"/>
                <w:szCs w:val="22"/>
                <w:u w:val="none"/>
              </w:rPr>
            </w:pPr>
            <w:r>
              <w:rPr>
                <w:rFonts w:hint="default" w:ascii="Times New Roman" w:hAnsi="Times New Roman" w:eastAsia="宋体" w:cs="Times New Roman"/>
                <w:i w:val="0"/>
                <w:color w:val="auto"/>
                <w:kern w:val="0"/>
                <w:sz w:val="22"/>
                <w:szCs w:val="22"/>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bl>
    <w:p>
      <w:pPr>
        <w:rPr>
          <w:rFonts w:hint="default" w:ascii="Times New Roman" w:hAnsi="Times New Roman" w:cs="Times New Roman"/>
          <w:lang w:val="en-US" w:eastAsia="zh-CN"/>
        </w:rPr>
      </w:pPr>
    </w:p>
    <w:p>
      <w:pPr>
        <w:jc w:val="center"/>
        <w:rPr>
          <w:rFonts w:hint="default" w:ascii="Times New Roman" w:hAnsi="Times New Roman" w:eastAsia="方正小标宋_GBK" w:cs="Times New Roman"/>
          <w:i w:val="0"/>
          <w:color w:val="auto"/>
          <w:sz w:val="44"/>
          <w:szCs w:val="44"/>
          <w:u w:val="none"/>
          <w:lang w:val="en-US" w:eastAsia="zh-CN"/>
        </w:rPr>
      </w:pPr>
      <w:r>
        <w:rPr>
          <w:rFonts w:hint="default" w:ascii="Times New Roman" w:hAnsi="Times New Roman" w:eastAsia="方正小标宋_GBK" w:cs="Times New Roman"/>
          <w:i w:val="0"/>
          <w:color w:val="auto"/>
          <w:sz w:val="44"/>
          <w:szCs w:val="44"/>
          <w:u w:val="none"/>
          <w:lang w:val="en-US" w:eastAsia="zh-CN"/>
        </w:rPr>
        <w:t>华宁县2021年城市更新项目情况表</w:t>
      </w:r>
    </w:p>
    <w:p>
      <w:pPr>
        <w:pStyle w:val="2"/>
        <w:jc w:val="righ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auto"/>
          <w:sz w:val="22"/>
          <w:szCs w:val="22"/>
          <w:u w:val="none"/>
          <w:lang w:val="en-US" w:eastAsia="zh-CN"/>
        </w:rPr>
        <w:t>单位：亿元</w:t>
      </w:r>
    </w:p>
    <w:tbl>
      <w:tblPr>
        <w:tblStyle w:val="7"/>
        <w:tblW w:w="84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1393"/>
        <w:gridCol w:w="3240"/>
        <w:gridCol w:w="1212"/>
        <w:gridCol w:w="972"/>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3"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序号</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类别</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项目名称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总投资</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2021年</w:t>
            </w:r>
          </w:p>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计划</w:t>
            </w:r>
            <w:r>
              <w:rPr>
                <w:rFonts w:hint="eastAsia" w:ascii="Times New Roman" w:hAnsi="Times New Roman" w:eastAsia="方正黑体_GBK" w:cs="Times New Roman"/>
                <w:b w:val="0"/>
                <w:bCs/>
                <w:i w:val="0"/>
                <w:color w:val="000000"/>
                <w:kern w:val="0"/>
                <w:sz w:val="22"/>
                <w:szCs w:val="22"/>
                <w:u w:val="none"/>
                <w:lang w:val="en-US" w:eastAsia="zh-CN" w:bidi="ar"/>
              </w:rPr>
              <w:t>完成</w:t>
            </w:r>
            <w:r>
              <w:rPr>
                <w:rFonts w:hint="default" w:ascii="Times New Roman" w:hAnsi="Times New Roman" w:eastAsia="方正黑体_GBK" w:cs="Times New Roman"/>
                <w:b w:val="0"/>
                <w:bCs/>
                <w:i w:val="0"/>
                <w:color w:val="000000"/>
                <w:kern w:val="0"/>
                <w:sz w:val="22"/>
                <w:szCs w:val="22"/>
                <w:u w:val="none"/>
                <w:lang w:val="en-US" w:eastAsia="zh-CN" w:bidi="ar"/>
              </w:rPr>
              <w:t>投资</w:t>
            </w:r>
          </w:p>
        </w:tc>
        <w:tc>
          <w:tcPr>
            <w:tcW w:w="93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1</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老旧小区改造</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2021年老旧小区改造项目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新</w:t>
            </w:r>
            <w:r>
              <w:rPr>
                <w:rFonts w:hint="default" w:ascii="Times New Roman" w:hAnsi="Times New Roman" w:eastAsia="方正仿宋_GBK" w:cs="Times New Roman"/>
                <w:i w:val="0"/>
                <w:color w:val="000000"/>
                <w:kern w:val="0"/>
                <w:sz w:val="20"/>
                <w:szCs w:val="20"/>
                <w:u w:val="none"/>
                <w:lang w:val="en-US" w:eastAsia="zh-CN" w:bidi="ar"/>
              </w:rPr>
              <w:t>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2</w:t>
            </w:r>
          </w:p>
        </w:tc>
        <w:tc>
          <w:tcPr>
            <w:tcW w:w="13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交通基础设施</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梧桐路建设项目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0.19</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3</w:t>
            </w:r>
          </w:p>
        </w:tc>
        <w:tc>
          <w:tcPr>
            <w:tcW w:w="13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宁锦街延长线建设项目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4</w:t>
            </w:r>
          </w:p>
        </w:tc>
        <w:tc>
          <w:tcPr>
            <w:tcW w:w="13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珠山路道路改扩建工程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1.51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0.8</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5</w:t>
            </w:r>
          </w:p>
        </w:tc>
        <w:tc>
          <w:tcPr>
            <w:tcW w:w="13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华宁四中入口道路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6</w:t>
            </w:r>
          </w:p>
        </w:tc>
        <w:tc>
          <w:tcPr>
            <w:tcW w:w="13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黄龙路建设</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0.13</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7</w:t>
            </w:r>
          </w:p>
        </w:tc>
        <w:tc>
          <w:tcPr>
            <w:tcW w:w="13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城市风貌提升</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宁兴街建筑立面风貌改造</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0.01</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8</w:t>
            </w:r>
          </w:p>
        </w:tc>
        <w:tc>
          <w:tcPr>
            <w:tcW w:w="13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东门路建筑立面风貌改造</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0.09</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9</w:t>
            </w:r>
          </w:p>
        </w:tc>
        <w:tc>
          <w:tcPr>
            <w:tcW w:w="13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主干路绿化美化提升项目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0.03</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10</w:t>
            </w:r>
          </w:p>
        </w:tc>
        <w:tc>
          <w:tcPr>
            <w:tcW w:w="13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夜景照明提升项目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0.07</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11</w:t>
            </w:r>
          </w:p>
        </w:tc>
        <w:tc>
          <w:tcPr>
            <w:tcW w:w="13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县城内门牌、路牌、广告牌、旅游景点指示牌完善项目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0.02</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12</w:t>
            </w:r>
          </w:p>
        </w:tc>
        <w:tc>
          <w:tcPr>
            <w:tcW w:w="13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公共服务设施</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宁州公园提升改造项目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0.09</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13</w:t>
            </w:r>
          </w:p>
        </w:tc>
        <w:tc>
          <w:tcPr>
            <w:tcW w:w="13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华宁县陶瓷博物馆建设项目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1.13</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14</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城市生态修复</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老城区补绿增色工程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15</w:t>
            </w:r>
          </w:p>
        </w:tc>
        <w:tc>
          <w:tcPr>
            <w:tcW w:w="13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市政基础设施</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城市充电桩建设项目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0.09</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0.06</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6</w:t>
            </w:r>
          </w:p>
        </w:tc>
        <w:tc>
          <w:tcPr>
            <w:tcW w:w="139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城市公厕建设项目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w:t>
            </w:r>
            <w:r>
              <w:rPr>
                <w:rFonts w:hint="eastAsia" w:ascii="Times New Roman" w:hAnsi="Times New Roman" w:eastAsia="方正仿宋_GBK" w:cs="Times New Roman"/>
                <w:i w:val="0"/>
                <w:color w:val="000000"/>
                <w:kern w:val="0"/>
                <w:sz w:val="20"/>
                <w:szCs w:val="20"/>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17</w:t>
            </w:r>
          </w:p>
        </w:tc>
        <w:tc>
          <w:tcPr>
            <w:tcW w:w="13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县城污水管网完善项目</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4" w:hRule="atLeast"/>
          <w:jc w:val="center"/>
        </w:trPr>
        <w:tc>
          <w:tcPr>
            <w:tcW w:w="52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40" w:lineRule="auto"/>
              <w:jc w:val="center"/>
              <w:textAlignment w:val="center"/>
              <w:rPr>
                <w:rFonts w:hint="default" w:ascii="Times New Roman" w:hAnsi="Times New Roman" w:eastAsia="方正楷体_GBK" w:cs="Times New Roman"/>
                <w:i w:val="0"/>
                <w:color w:val="000000"/>
                <w:kern w:val="0"/>
                <w:sz w:val="28"/>
                <w:szCs w:val="28"/>
                <w:u w:val="none"/>
                <w:lang w:val="en-US" w:eastAsia="zh-CN" w:bidi="ar"/>
              </w:rPr>
            </w:pPr>
            <w:r>
              <w:rPr>
                <w:rFonts w:hint="eastAsia" w:ascii="方正黑体_GBK" w:hAnsi="方正黑体_GBK" w:eastAsia="方正黑体_GBK" w:cs="方正黑体_GBK"/>
                <w:i w:val="0"/>
                <w:color w:val="000000"/>
                <w:kern w:val="0"/>
                <w:sz w:val="28"/>
                <w:szCs w:val="28"/>
                <w:u w:val="none"/>
                <w:lang w:val="en-US" w:eastAsia="zh-CN" w:bidi="ar"/>
              </w:rPr>
              <w:t>合    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2"/>
                <w:szCs w:val="22"/>
                <w:u w:val="none"/>
                <w:lang w:val="en-US" w:eastAsia="zh-CN" w:bidi="ar"/>
              </w:rPr>
            </w:pPr>
            <w:r>
              <w:rPr>
                <w:rFonts w:hint="default" w:ascii="Times New Roman" w:hAnsi="Times New Roman" w:eastAsia="方正楷体_GBK" w:cs="Times New Roman"/>
                <w:i w:val="0"/>
                <w:color w:val="000000"/>
                <w:kern w:val="0"/>
                <w:sz w:val="22"/>
                <w:szCs w:val="22"/>
                <w:u w:val="none"/>
                <w:lang w:val="en-US" w:eastAsia="zh-CN" w:bidi="ar"/>
              </w:rPr>
              <w:t>4.</w:t>
            </w:r>
            <w:r>
              <w:rPr>
                <w:rFonts w:hint="eastAsia" w:ascii="Times New Roman" w:hAnsi="Times New Roman" w:eastAsia="方正楷体_GBK" w:cs="Times New Roman"/>
                <w:i w:val="0"/>
                <w:color w:val="000000"/>
                <w:kern w:val="0"/>
                <w:sz w:val="22"/>
                <w:szCs w:val="22"/>
                <w:u w:val="none"/>
                <w:lang w:val="en-US" w:eastAsia="zh-CN" w:bidi="ar"/>
              </w:rPr>
              <w:t>59</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2"/>
                <w:szCs w:val="22"/>
                <w:u w:val="none"/>
                <w:lang w:val="en-US" w:eastAsia="zh-CN" w:bidi="ar"/>
              </w:rPr>
            </w:pPr>
            <w:r>
              <w:rPr>
                <w:rFonts w:hint="default" w:ascii="Times New Roman" w:hAnsi="Times New Roman" w:eastAsia="方正楷体_GBK" w:cs="Times New Roman"/>
                <w:i w:val="0"/>
                <w:color w:val="000000"/>
                <w:kern w:val="0"/>
                <w:sz w:val="22"/>
                <w:szCs w:val="22"/>
                <w:u w:val="none"/>
                <w:lang w:val="en-US" w:eastAsia="zh-CN" w:bidi="ar"/>
              </w:rPr>
              <w:t>3.</w:t>
            </w:r>
            <w:r>
              <w:rPr>
                <w:rFonts w:hint="eastAsia" w:ascii="Times New Roman" w:hAnsi="Times New Roman" w:eastAsia="方正楷体_GBK" w:cs="Times New Roman"/>
                <w:i w:val="0"/>
                <w:color w:val="000000"/>
                <w:kern w:val="0"/>
                <w:sz w:val="22"/>
                <w:szCs w:val="22"/>
                <w:u w:val="none"/>
                <w:lang w:val="en-US" w:eastAsia="zh-CN" w:bidi="ar"/>
              </w:rPr>
              <w:t>03</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楷体_GBK" w:cs="Times New Roman"/>
                <w:i w:val="0"/>
                <w:color w:val="000000"/>
                <w:kern w:val="0"/>
                <w:sz w:val="20"/>
                <w:szCs w:val="20"/>
                <w:u w:val="none"/>
                <w:lang w:val="en-US" w:eastAsia="zh-CN" w:bidi="ar"/>
              </w:rPr>
            </w:pPr>
          </w:p>
        </w:tc>
      </w:tr>
    </w:tbl>
    <w:p>
      <w:r>
        <w:br w:type="page"/>
      </w:r>
    </w:p>
    <w:p>
      <w:pPr>
        <w:pStyle w:val="2"/>
        <w:ind w:left="0" w:leftChars="0" w:firstLine="0" w:firstLineChars="0"/>
        <w:jc w:val="center"/>
        <w:rPr>
          <w:rFonts w:hint="default" w:ascii="Times New Roman" w:hAnsi="Times New Roman" w:eastAsia="方正小标宋_GBK" w:cs="Times New Roman"/>
          <w:i w:val="0"/>
          <w:color w:val="auto"/>
          <w:sz w:val="44"/>
          <w:szCs w:val="44"/>
          <w:u w:val="none"/>
          <w:lang w:val="en-US" w:eastAsia="zh-CN"/>
        </w:rPr>
      </w:pPr>
      <w:r>
        <w:rPr>
          <w:rFonts w:hint="default" w:ascii="Times New Roman" w:hAnsi="Times New Roman" w:eastAsia="方正小标宋_GBK" w:cs="Times New Roman"/>
          <w:i w:val="0"/>
          <w:color w:val="auto"/>
          <w:sz w:val="44"/>
          <w:szCs w:val="44"/>
          <w:u w:val="none"/>
          <w:lang w:val="en-US" w:eastAsia="zh-CN"/>
        </w:rPr>
        <w:t>易门县2021年城市更新项目情况表</w:t>
      </w:r>
    </w:p>
    <w:p>
      <w:pPr>
        <w:jc w:val="right"/>
      </w:pPr>
      <w:r>
        <w:rPr>
          <w:rFonts w:hint="eastAsia" w:ascii="方正仿宋_GBK" w:hAnsi="方正仿宋_GBK" w:eastAsia="方正仿宋_GBK" w:cs="方正仿宋_GBK"/>
          <w:i w:val="0"/>
          <w:color w:val="auto"/>
          <w:sz w:val="22"/>
          <w:szCs w:val="22"/>
          <w:u w:val="none"/>
          <w:lang w:val="en-US" w:eastAsia="zh-CN"/>
        </w:rPr>
        <w:t>单位：亿元</w:t>
      </w:r>
    </w:p>
    <w:tbl>
      <w:tblPr>
        <w:tblStyle w:val="7"/>
        <w:tblW w:w="82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1735"/>
        <w:gridCol w:w="2796"/>
        <w:gridCol w:w="1044"/>
        <w:gridCol w:w="1164"/>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7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序号</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类别</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项目名称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总投资</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2021年</w:t>
            </w:r>
            <w:r>
              <w:rPr>
                <w:rFonts w:hint="eastAsia" w:ascii="Times New Roman" w:hAnsi="Times New Roman" w:eastAsia="方正黑体_GBK" w:cs="Times New Roman"/>
                <w:b w:val="0"/>
                <w:bCs/>
                <w:i w:val="0"/>
                <w:color w:val="000000"/>
                <w:kern w:val="0"/>
                <w:sz w:val="22"/>
                <w:szCs w:val="22"/>
                <w:u w:val="none"/>
                <w:lang w:val="en-US" w:eastAsia="zh-CN" w:bidi="ar"/>
              </w:rPr>
              <w:t>计划完成投资</w:t>
            </w:r>
          </w:p>
        </w:tc>
        <w:tc>
          <w:tcPr>
            <w:tcW w:w="89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w:t>
            </w:r>
          </w:p>
        </w:tc>
        <w:tc>
          <w:tcPr>
            <w:tcW w:w="1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交通基础设施</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新建城山“两路一桥”工程</w:t>
            </w:r>
          </w:p>
        </w:tc>
        <w:tc>
          <w:tcPr>
            <w:tcW w:w="10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0.5</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w:t>
            </w:r>
          </w:p>
        </w:tc>
        <w:tc>
          <w:tcPr>
            <w:tcW w:w="17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县城建成区新建 6 条道路工程</w:t>
            </w:r>
          </w:p>
        </w:tc>
        <w:tc>
          <w:tcPr>
            <w:tcW w:w="10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0.68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w:t>
            </w:r>
            <w:r>
              <w:rPr>
                <w:rFonts w:hint="eastAsia" w:ascii="Times New Roman" w:hAnsi="Times New Roman" w:eastAsia="方正仿宋_GBK" w:cs="Times New Roman"/>
                <w:i w:val="0"/>
                <w:color w:val="auto"/>
                <w:kern w:val="0"/>
                <w:sz w:val="20"/>
                <w:szCs w:val="20"/>
                <w:u w:val="none"/>
                <w:lang w:val="en-US" w:eastAsia="zh-CN" w:bidi="ar"/>
              </w:rPr>
              <w:t>5</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w:t>
            </w:r>
          </w:p>
        </w:tc>
        <w:tc>
          <w:tcPr>
            <w:tcW w:w="1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县城建成区7条道路综合修复提升工程</w:t>
            </w:r>
          </w:p>
        </w:tc>
        <w:tc>
          <w:tcPr>
            <w:tcW w:w="10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2.45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eastAsia" w:ascii="Times New Roman" w:hAnsi="Times New Roman" w:eastAsia="方正仿宋_GBK" w:cs="Times New Roman"/>
                <w:i w:val="0"/>
                <w:color w:val="auto"/>
                <w:kern w:val="0"/>
                <w:sz w:val="20"/>
                <w:szCs w:val="20"/>
                <w:u w:val="none"/>
                <w:lang w:val="en-US" w:eastAsia="zh-CN" w:bidi="ar"/>
              </w:rPr>
              <w:t>1.8</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w:t>
            </w:r>
          </w:p>
        </w:tc>
        <w:tc>
          <w:tcPr>
            <w:tcW w:w="1735"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市政基础设施</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城山市政基础设施建设项目</w:t>
            </w:r>
          </w:p>
        </w:tc>
        <w:tc>
          <w:tcPr>
            <w:tcW w:w="10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5.58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eastAsia" w:ascii="Times New Roman" w:hAnsi="Times New Roman" w:eastAsia="方正仿宋_GBK" w:cs="Times New Roman"/>
                <w:i w:val="0"/>
                <w:color w:val="auto"/>
                <w:kern w:val="0"/>
                <w:sz w:val="20"/>
                <w:szCs w:val="20"/>
                <w:u w:val="none"/>
                <w:lang w:val="en-US" w:eastAsia="zh-CN" w:bidi="ar"/>
              </w:rPr>
              <w:t>3.88</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w:t>
            </w:r>
          </w:p>
        </w:tc>
        <w:tc>
          <w:tcPr>
            <w:tcW w:w="173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爱国卫生专项行动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0.2</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w:t>
            </w:r>
          </w:p>
        </w:tc>
        <w:tc>
          <w:tcPr>
            <w:tcW w:w="17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公共服务设施</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迎宾湖改造工程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0.12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0.12</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7</w:t>
            </w:r>
          </w:p>
        </w:tc>
        <w:tc>
          <w:tcPr>
            <w:tcW w:w="1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城市风貌提升</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南园路等三条街区</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0.05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0.05</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1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楷体_GBK" w:cs="Times New Roman"/>
                <w:i w:val="0"/>
                <w:color w:val="000000"/>
                <w:kern w:val="0"/>
                <w:sz w:val="20"/>
                <w:szCs w:val="20"/>
                <w:u w:val="none"/>
                <w:lang w:val="en-US" w:eastAsia="zh-CN" w:bidi="ar"/>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县城北入城口景观打造工程</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0.26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0.18</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老旧小区</w:t>
            </w:r>
            <w:r>
              <w:rPr>
                <w:rFonts w:hint="eastAsia" w:ascii="Times New Roman" w:hAnsi="Times New Roman" w:eastAsia="方正楷体_GBK" w:cs="Times New Roman"/>
                <w:i w:val="0"/>
                <w:color w:val="000000"/>
                <w:kern w:val="0"/>
                <w:sz w:val="20"/>
                <w:szCs w:val="20"/>
                <w:u w:val="none"/>
                <w:lang w:val="en-US" w:eastAsia="zh-CN" w:bidi="ar"/>
              </w:rPr>
              <w:t>改造</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2021年老旧小区改造项目</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0.41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0.41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w:t>
            </w:r>
          </w:p>
        </w:tc>
        <w:tc>
          <w:tcPr>
            <w:tcW w:w="17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其  他</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水城華府</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1.8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1.04</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11</w:t>
            </w:r>
          </w:p>
        </w:tc>
        <w:tc>
          <w:tcPr>
            <w:tcW w:w="1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同德小区建设项目</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1.31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kern w:val="0"/>
                <w:sz w:val="20"/>
                <w:szCs w:val="20"/>
                <w:u w:val="none"/>
                <w:lang w:val="en-US" w:eastAsia="zh-CN" w:bidi="ar"/>
              </w:rPr>
            </w:pPr>
            <w:r>
              <w:rPr>
                <w:rFonts w:hint="default" w:ascii="Times New Roman" w:hAnsi="Times New Roman" w:eastAsia="方正仿宋_GBK" w:cs="Times New Roman"/>
                <w:i w:val="0"/>
                <w:color w:val="auto"/>
                <w:kern w:val="0"/>
                <w:sz w:val="20"/>
                <w:szCs w:val="20"/>
                <w:u w:val="none"/>
                <w:lang w:val="en-US" w:eastAsia="zh-CN" w:bidi="ar"/>
              </w:rPr>
              <w:t>0.85</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1" w:hRule="atLeast"/>
          <w:jc w:val="center"/>
        </w:trPr>
        <w:tc>
          <w:tcPr>
            <w:tcW w:w="51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2"/>
                <w:szCs w:val="22"/>
                <w:u w:val="none"/>
              </w:rPr>
            </w:pPr>
            <w:r>
              <w:rPr>
                <w:rFonts w:hint="eastAsia" w:ascii="方正黑体_GBK" w:hAnsi="方正黑体_GBK" w:eastAsia="方正黑体_GBK" w:cs="方正黑体_GBK"/>
                <w:i w:val="0"/>
                <w:color w:val="000000"/>
                <w:kern w:val="0"/>
                <w:sz w:val="24"/>
                <w:szCs w:val="24"/>
                <w:u w:val="none"/>
                <w:lang w:val="en-US" w:eastAsia="zh-CN" w:bidi="ar"/>
              </w:rPr>
              <w:t>合     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eastAsia" w:ascii="Times New Roman" w:hAnsi="Times New Roman" w:eastAsia="宋体" w:cs="Times New Roman"/>
                <w:i w:val="0"/>
                <w:color w:val="auto"/>
                <w:kern w:val="0"/>
                <w:sz w:val="22"/>
                <w:szCs w:val="22"/>
                <w:u w:val="none"/>
                <w:lang w:val="en-US" w:eastAsia="zh-CN" w:bidi="ar"/>
              </w:rPr>
              <w:t>13.36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eastAsia="宋体" w:cs="Times New Roman"/>
                <w:i w:val="0"/>
                <w:color w:val="auto"/>
                <w:kern w:val="0"/>
                <w:sz w:val="22"/>
                <w:szCs w:val="22"/>
                <w:u w:val="none"/>
                <w:lang w:val="en-US" w:eastAsia="zh-CN" w:bidi="ar"/>
              </w:rPr>
              <w:t>9.</w:t>
            </w:r>
            <w:r>
              <w:rPr>
                <w:rFonts w:hint="eastAsia" w:ascii="Times New Roman" w:hAnsi="Times New Roman" w:eastAsia="宋体" w:cs="Times New Roman"/>
                <w:i w:val="0"/>
                <w:color w:val="auto"/>
                <w:kern w:val="0"/>
                <w:sz w:val="22"/>
                <w:szCs w:val="22"/>
                <w:u w:val="none"/>
                <w:lang w:val="en-US" w:eastAsia="zh-CN" w:bidi="ar"/>
              </w:rPr>
              <w:t>53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eastAsia="方正小标宋_GBK" w:cs="Times New Roman"/>
          <w:i w:val="0"/>
          <w:color w:val="auto"/>
          <w:sz w:val="44"/>
          <w:szCs w:val="44"/>
          <w:u w:val="none"/>
          <w:lang w:val="en-US" w:eastAsia="zh-CN"/>
        </w:rPr>
      </w:pPr>
      <w:r>
        <w:rPr>
          <w:rFonts w:hint="default" w:ascii="Times New Roman" w:hAnsi="Times New Roman" w:eastAsia="方正小标宋_GBK" w:cs="Times New Roman"/>
          <w:i w:val="0"/>
          <w:color w:val="auto"/>
          <w:sz w:val="44"/>
          <w:szCs w:val="44"/>
          <w:u w:val="none"/>
          <w:lang w:val="en-US" w:eastAsia="zh-CN"/>
        </w:rPr>
        <w:t>峨山县2021年城市更新项目情况表</w:t>
      </w:r>
    </w:p>
    <w:p>
      <w:pPr>
        <w:pStyle w:val="2"/>
        <w:jc w:val="righ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000000"/>
          <w:kern w:val="0"/>
          <w:sz w:val="22"/>
          <w:szCs w:val="22"/>
          <w:u w:val="none"/>
          <w:lang w:val="en-US" w:eastAsia="zh-CN" w:bidi="ar"/>
        </w:rPr>
        <w:t>单位：亿元</w:t>
      </w:r>
    </w:p>
    <w:tbl>
      <w:tblPr>
        <w:tblStyle w:val="7"/>
        <w:tblW w:w="8405" w:type="dxa"/>
        <w:jc w:val="center"/>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9"/>
        <w:gridCol w:w="1515"/>
        <w:gridCol w:w="2880"/>
        <w:gridCol w:w="1176"/>
        <w:gridCol w:w="1332"/>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93"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类</w:t>
            </w:r>
            <w:r>
              <w:rPr>
                <w:rFonts w:hint="default" w:ascii="Times New Roman" w:hAnsi="Times New Roman" w:eastAsia="宋体" w:cs="Times New Roman"/>
                <w:i w:val="0"/>
                <w:color w:val="000000"/>
                <w:kern w:val="0"/>
                <w:sz w:val="22"/>
                <w:szCs w:val="22"/>
                <w:u w:val="none"/>
                <w:lang w:val="en-US" w:eastAsia="zh-CN" w:bidi="ar"/>
              </w:rPr>
              <w:t xml:space="preserve"> </w:t>
            </w:r>
            <w:r>
              <w:rPr>
                <w:rFonts w:hint="default" w:ascii="Times New Roman" w:hAnsi="Times New Roman" w:eastAsia="方正黑体_GBK" w:cs="Times New Roman"/>
                <w:i w:val="0"/>
                <w:color w:val="000000"/>
                <w:kern w:val="0"/>
                <w:sz w:val="22"/>
                <w:szCs w:val="22"/>
                <w:u w:val="none"/>
                <w:lang w:val="en-US" w:eastAsia="zh-CN" w:bidi="ar"/>
              </w:rPr>
              <w:t>别</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总投资</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2021</w:t>
            </w:r>
            <w:r>
              <w:rPr>
                <w:rFonts w:hint="default" w:ascii="Times New Roman" w:hAnsi="Times New Roman" w:eastAsia="方正黑体_GBK" w:cs="Times New Roman"/>
                <w:i w:val="0"/>
                <w:color w:val="000000"/>
                <w:kern w:val="0"/>
                <w:sz w:val="22"/>
                <w:szCs w:val="22"/>
                <w:u w:val="none"/>
                <w:lang w:val="en-US" w:eastAsia="zh-CN" w:bidi="ar"/>
              </w:rPr>
              <w:t>年</w:t>
            </w:r>
            <w:r>
              <w:rPr>
                <w:rFonts w:hint="default" w:ascii="Times New Roman" w:hAnsi="Times New Roman" w:eastAsia="方正黑体_GBK" w:cs="Times New Roman"/>
                <w:b w:val="0"/>
                <w:bCs/>
                <w:i w:val="0"/>
                <w:color w:val="000000"/>
                <w:kern w:val="0"/>
                <w:sz w:val="20"/>
                <w:szCs w:val="20"/>
                <w:u w:val="none"/>
                <w:lang w:val="en-US" w:eastAsia="zh-CN" w:bidi="ar"/>
              </w:rPr>
              <w:t>计划</w:t>
            </w:r>
            <w:r>
              <w:rPr>
                <w:rFonts w:hint="eastAsia" w:ascii="Times New Roman" w:hAnsi="Times New Roman" w:eastAsia="方正黑体_GBK" w:cs="Times New Roman"/>
                <w:b w:val="0"/>
                <w:bCs/>
                <w:i w:val="0"/>
                <w:color w:val="000000"/>
                <w:kern w:val="0"/>
                <w:sz w:val="20"/>
                <w:szCs w:val="20"/>
                <w:u w:val="none"/>
                <w:lang w:val="en-US" w:eastAsia="zh-CN" w:bidi="ar"/>
              </w:rPr>
              <w:t>完成</w:t>
            </w:r>
            <w:r>
              <w:rPr>
                <w:rFonts w:hint="default" w:ascii="Times New Roman" w:hAnsi="Times New Roman" w:eastAsia="方正黑体_GBK" w:cs="Times New Roman"/>
                <w:i w:val="0"/>
                <w:color w:val="000000"/>
                <w:kern w:val="0"/>
                <w:sz w:val="22"/>
                <w:szCs w:val="22"/>
                <w:u w:val="none"/>
                <w:lang w:val="en-US" w:eastAsia="zh-CN" w:bidi="ar"/>
              </w:rPr>
              <w:t>投资</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老旧小区改造</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2021年老旧小区改造项目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2.03</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2.03</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2</w:t>
            </w:r>
          </w:p>
        </w:tc>
        <w:tc>
          <w:tcPr>
            <w:tcW w:w="15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交通基础设施</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桂峰路</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0.08</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0.08</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3</w:t>
            </w:r>
          </w:p>
        </w:tc>
        <w:tc>
          <w:tcPr>
            <w:tcW w:w="1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峨峰路</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0.04</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0.04</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4</w:t>
            </w:r>
          </w:p>
        </w:tc>
        <w:tc>
          <w:tcPr>
            <w:tcW w:w="1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猊江滨河南路</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1.32</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1.32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5</w:t>
            </w:r>
          </w:p>
        </w:tc>
        <w:tc>
          <w:tcPr>
            <w:tcW w:w="15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猊江滨河北路</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1.45</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1.45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6</w:t>
            </w:r>
          </w:p>
        </w:tc>
        <w:tc>
          <w:tcPr>
            <w:tcW w:w="15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市政基础设施</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城市燃气管道</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0.65</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0.65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7</w:t>
            </w:r>
          </w:p>
        </w:tc>
        <w:tc>
          <w:tcPr>
            <w:tcW w:w="1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污水工程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0.09</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0.09</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8</w:t>
            </w:r>
          </w:p>
        </w:tc>
        <w:tc>
          <w:tcPr>
            <w:tcW w:w="1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雨水工程</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0.05</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0.05</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9</w:t>
            </w:r>
          </w:p>
        </w:tc>
        <w:tc>
          <w:tcPr>
            <w:tcW w:w="1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给水管道</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0.19</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0.19</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val="en-US" w:eastAsia="zh-CN"/>
              </w:rPr>
              <w:t>10</w:t>
            </w:r>
          </w:p>
        </w:tc>
        <w:tc>
          <w:tcPr>
            <w:tcW w:w="15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峨山县城市生活垃圾处理场中转站新建及配套设施购买项目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0.22</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0.22</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11</w:t>
            </w:r>
          </w:p>
        </w:tc>
        <w:tc>
          <w:tcPr>
            <w:tcW w:w="15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公共服务设施</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峨山县运动场提升改造项目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0.24</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0.24</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12</w:t>
            </w:r>
          </w:p>
        </w:tc>
        <w:tc>
          <w:tcPr>
            <w:tcW w:w="15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方正楷体_GBK" w:cs="Times New Roman"/>
                <w:i w:val="0"/>
                <w:color w:val="000000"/>
                <w:kern w:val="0"/>
                <w:sz w:val="20"/>
                <w:szCs w:val="20"/>
                <w:u w:val="none"/>
                <w:lang w:val="en-US" w:eastAsia="zh-CN" w:bidi="ar"/>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晶水路滨河景观绿地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0.07</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0.07</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9" w:hRule="atLeast"/>
          <w:jc w:val="center"/>
        </w:trPr>
        <w:tc>
          <w:tcPr>
            <w:tcW w:w="50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40" w:lineRule="auto"/>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合  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2"/>
                <w:szCs w:val="22"/>
                <w:u w:val="none"/>
                <w:lang w:val="en-US" w:eastAsia="zh-CN" w:bidi="ar"/>
              </w:rPr>
            </w:pPr>
            <w:r>
              <w:rPr>
                <w:rFonts w:hint="default" w:ascii="Times New Roman" w:hAnsi="Times New Roman" w:eastAsia="方正楷体_GBK" w:cs="Times New Roman"/>
                <w:i w:val="0"/>
                <w:color w:val="000000"/>
                <w:kern w:val="0"/>
                <w:sz w:val="22"/>
                <w:szCs w:val="22"/>
                <w:u w:val="none"/>
                <w:lang w:eastAsia="zh-CN" w:bidi="ar"/>
              </w:rPr>
              <w:fldChar w:fldCharType="begin"/>
            </w:r>
            <w:r>
              <w:rPr>
                <w:rFonts w:hint="default" w:ascii="Times New Roman" w:hAnsi="Times New Roman" w:eastAsia="方正楷体_GBK" w:cs="Times New Roman"/>
                <w:i w:val="0"/>
                <w:color w:val="000000"/>
                <w:kern w:val="0"/>
                <w:sz w:val="22"/>
                <w:szCs w:val="22"/>
                <w:u w:val="none"/>
                <w:lang w:eastAsia="zh-CN" w:bidi="ar"/>
              </w:rPr>
              <w:instrText xml:space="preserve"> =SUM(ABOVE) \* MERGEFORMAT </w:instrText>
            </w:r>
            <w:r>
              <w:rPr>
                <w:rFonts w:hint="default" w:ascii="Times New Roman" w:hAnsi="Times New Roman" w:eastAsia="方正楷体_GBK" w:cs="Times New Roman"/>
                <w:i w:val="0"/>
                <w:color w:val="000000"/>
                <w:kern w:val="0"/>
                <w:sz w:val="22"/>
                <w:szCs w:val="22"/>
                <w:u w:val="none"/>
                <w:lang w:eastAsia="zh-CN" w:bidi="ar"/>
              </w:rPr>
              <w:fldChar w:fldCharType="separate"/>
            </w:r>
            <w:r>
              <w:rPr>
                <w:rFonts w:hint="default" w:ascii="Times New Roman" w:hAnsi="Times New Roman" w:eastAsia="方正楷体_GBK" w:cs="Times New Roman"/>
                <w:i w:val="0"/>
                <w:color w:val="000000"/>
                <w:kern w:val="0"/>
                <w:sz w:val="22"/>
                <w:szCs w:val="22"/>
                <w:u w:val="none"/>
                <w:lang w:eastAsia="zh-CN" w:bidi="ar"/>
              </w:rPr>
              <w:t>6.43</w:t>
            </w:r>
            <w:r>
              <w:rPr>
                <w:rFonts w:hint="default" w:ascii="Times New Roman" w:hAnsi="Times New Roman" w:eastAsia="方正楷体_GBK" w:cs="Times New Roman"/>
                <w:i w:val="0"/>
                <w:color w:val="000000"/>
                <w:kern w:val="0"/>
                <w:sz w:val="22"/>
                <w:szCs w:val="22"/>
                <w:u w:val="none"/>
                <w:lang w:eastAsia="zh-CN" w:bidi="ar"/>
              </w:rPr>
              <w:fldChar w:fldCharType="end"/>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2"/>
                <w:szCs w:val="22"/>
                <w:u w:val="none"/>
                <w:lang w:val="en-US" w:eastAsia="zh-CN" w:bidi="ar"/>
              </w:rPr>
            </w:pPr>
            <w:r>
              <w:rPr>
                <w:rFonts w:hint="default" w:ascii="Times New Roman" w:hAnsi="Times New Roman" w:eastAsia="方正楷体_GBK" w:cs="Times New Roman"/>
                <w:i w:val="0"/>
                <w:color w:val="000000"/>
                <w:kern w:val="0"/>
                <w:sz w:val="22"/>
                <w:szCs w:val="22"/>
                <w:u w:val="none"/>
                <w:lang w:val="en-US" w:eastAsia="zh-CN" w:bidi="ar"/>
              </w:rPr>
              <w:t>6.</w:t>
            </w:r>
            <w:r>
              <w:rPr>
                <w:rFonts w:hint="eastAsia" w:ascii="Times New Roman" w:hAnsi="Times New Roman" w:eastAsia="方正楷体_GBK" w:cs="Times New Roman"/>
                <w:i w:val="0"/>
                <w:color w:val="000000"/>
                <w:kern w:val="0"/>
                <w:sz w:val="22"/>
                <w:szCs w:val="22"/>
                <w:u w:val="none"/>
                <w:lang w:val="en-US" w:eastAsia="zh-CN" w:bidi="ar"/>
              </w:rPr>
              <w:t>43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2"/>
                <w:szCs w:val="22"/>
                <w:u w:val="none"/>
                <w:lang w:val="en-US" w:eastAsia="zh-CN" w:bidi="ar"/>
              </w:rPr>
            </w:pP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default" w:ascii="Times New Roman" w:hAnsi="Times New Roman" w:eastAsia="方正小标宋_GBK" w:cs="Times New Roman"/>
          <w:i w:val="0"/>
          <w:color w:val="auto"/>
          <w:sz w:val="44"/>
          <w:szCs w:val="44"/>
          <w:u w:val="none"/>
          <w:lang w:val="en-US" w:eastAsia="zh-CN"/>
        </w:rPr>
      </w:pPr>
      <w:r>
        <w:rPr>
          <w:rFonts w:hint="default" w:ascii="Times New Roman" w:hAnsi="Times New Roman" w:eastAsia="方正小标宋_GBK" w:cs="Times New Roman"/>
          <w:i w:val="0"/>
          <w:color w:val="auto"/>
          <w:sz w:val="44"/>
          <w:szCs w:val="44"/>
          <w:u w:val="none"/>
          <w:lang w:val="en-US" w:eastAsia="zh-CN"/>
        </w:rPr>
        <w:t>新平县2021年城市更新项目情况表</w:t>
      </w:r>
    </w:p>
    <w:p>
      <w:pPr>
        <w:pStyle w:val="2"/>
        <w:jc w:val="righ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000000"/>
          <w:kern w:val="0"/>
          <w:sz w:val="22"/>
          <w:szCs w:val="22"/>
          <w:u w:val="none"/>
          <w:lang w:val="en-US" w:eastAsia="zh-CN" w:bidi="ar"/>
        </w:rPr>
        <w:t>单位：亿元</w:t>
      </w:r>
    </w:p>
    <w:tbl>
      <w:tblPr>
        <w:tblStyle w:val="7"/>
        <w:tblW w:w="82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6"/>
        <w:gridCol w:w="1389"/>
        <w:gridCol w:w="3228"/>
        <w:gridCol w:w="996"/>
        <w:gridCol w:w="1164"/>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5"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类别</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总投资</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2021年</w:t>
            </w:r>
            <w:r>
              <w:rPr>
                <w:rFonts w:hint="eastAsia" w:ascii="Times New Roman" w:hAnsi="Times New Roman" w:eastAsia="方正黑体_GBK" w:cs="Times New Roman"/>
                <w:b w:val="0"/>
                <w:bCs/>
                <w:i w:val="0"/>
                <w:color w:val="000000"/>
                <w:kern w:val="0"/>
                <w:sz w:val="22"/>
                <w:szCs w:val="22"/>
                <w:u w:val="none"/>
                <w:lang w:val="en-US" w:eastAsia="zh-CN" w:bidi="ar"/>
              </w:rPr>
              <w:t>计划完成</w:t>
            </w:r>
            <w:r>
              <w:rPr>
                <w:rFonts w:hint="default" w:ascii="Times New Roman" w:hAnsi="Times New Roman" w:eastAsia="方正黑体_GBK" w:cs="Times New Roman"/>
                <w:b w:val="0"/>
                <w:bCs/>
                <w:i w:val="0"/>
                <w:color w:val="000000"/>
                <w:kern w:val="0"/>
                <w:sz w:val="22"/>
                <w:szCs w:val="22"/>
                <w:u w:val="none"/>
                <w:lang w:val="en-US" w:eastAsia="zh-CN" w:bidi="ar"/>
              </w:rPr>
              <w:t>投资</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p>
        </w:tc>
        <w:tc>
          <w:tcPr>
            <w:tcW w:w="1389"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市政基础设施</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龙马路（庆丰路～平山路）改扩建及管网改造工程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0.074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0.074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p>
        </w:tc>
        <w:tc>
          <w:tcPr>
            <w:tcW w:w="138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花山东路（河滨路~新漠公路）改扩建及管网改造工程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0.21</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8"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w:t>
            </w:r>
          </w:p>
        </w:tc>
        <w:tc>
          <w:tcPr>
            <w:tcW w:w="138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青龙路（太平路～河滨路）改扩建及管网改造工程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0.13</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7"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w:t>
            </w:r>
          </w:p>
        </w:tc>
        <w:tc>
          <w:tcPr>
            <w:tcW w:w="138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幸福路（庆丰路～平山路）改扩建及管网改造工程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0.11</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7"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w:t>
            </w:r>
          </w:p>
        </w:tc>
        <w:tc>
          <w:tcPr>
            <w:tcW w:w="1389"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桂山路（育新路～河滨路）改扩建及管网改造工程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0.242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0.042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7"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w:t>
            </w:r>
          </w:p>
        </w:tc>
        <w:tc>
          <w:tcPr>
            <w:tcW w:w="1389"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交通基础设施</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新平大道路面提升改造工程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1.8</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7"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w:t>
            </w:r>
          </w:p>
        </w:tc>
        <w:tc>
          <w:tcPr>
            <w:tcW w:w="13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规划路（幸福路至西园路）建设工程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0.065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0.065</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8</w:t>
            </w:r>
          </w:p>
        </w:tc>
        <w:tc>
          <w:tcPr>
            <w:tcW w:w="13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克租克桥拼宽工程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0.024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0.024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9</w:t>
            </w:r>
          </w:p>
        </w:tc>
        <w:tc>
          <w:tcPr>
            <w:tcW w:w="13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小山头桥拼宽工程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0.025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0.025</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w:t>
            </w:r>
          </w:p>
        </w:tc>
        <w:tc>
          <w:tcPr>
            <w:tcW w:w="13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 xml:space="preserve">桂细桥拼宽工程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9"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1</w:t>
            </w:r>
          </w:p>
        </w:tc>
        <w:tc>
          <w:tcPr>
            <w:tcW w:w="13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公共服务设施</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桂山公园</w:t>
            </w:r>
            <w:r>
              <w:rPr>
                <w:rFonts w:hint="eastAsia" w:ascii="Times New Roman" w:hAnsi="Times New Roman" w:eastAsia="方正仿宋_GBK" w:cs="Times New Roman"/>
                <w:i w:val="0"/>
                <w:color w:val="000000"/>
                <w:kern w:val="0"/>
                <w:sz w:val="20"/>
                <w:szCs w:val="20"/>
                <w:u w:val="none"/>
                <w:lang w:val="en-US" w:eastAsia="zh-CN" w:bidi="ar"/>
              </w:rPr>
              <w:t>改造</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0.318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0.318</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2</w:t>
            </w:r>
          </w:p>
        </w:tc>
        <w:tc>
          <w:tcPr>
            <w:tcW w:w="13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体育森林公园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0.2766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0.2766</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9"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13</w:t>
            </w:r>
          </w:p>
        </w:tc>
        <w:tc>
          <w:tcPr>
            <w:tcW w:w="13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小花园提升改造</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0.4124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0.4124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9"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14</w:t>
            </w:r>
          </w:p>
        </w:tc>
        <w:tc>
          <w:tcPr>
            <w:tcW w:w="13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县医院综合大楼建设项目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2.09</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2.09</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15</w:t>
            </w:r>
          </w:p>
        </w:tc>
        <w:tc>
          <w:tcPr>
            <w:tcW w:w="13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城市风貌提升</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东入口提升改造工程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0.583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0.583</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16</w:t>
            </w:r>
          </w:p>
        </w:tc>
        <w:tc>
          <w:tcPr>
            <w:tcW w:w="13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建筑立面特色提升改造工程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17</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智慧城市建设</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智慧平安县城建设项目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0.208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0.208</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18</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其他</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新平县老城片区综合开发项目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7.82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7.82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jc w:val="center"/>
        </w:trPr>
        <w:tc>
          <w:tcPr>
            <w:tcW w:w="52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合    计</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15.4</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15.4</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bl>
    <w:p>
      <w:pPr>
        <w:jc w:val="center"/>
        <w:rPr>
          <w:rFonts w:hint="default" w:ascii="Times New Roman" w:hAnsi="Times New Roman" w:eastAsia="方正小标宋_GBK" w:cs="Times New Roman"/>
          <w:i w:val="0"/>
          <w:color w:val="000000"/>
          <w:kern w:val="0"/>
          <w:sz w:val="44"/>
          <w:szCs w:val="44"/>
          <w:u w:val="none"/>
          <w:lang w:val="en-US" w:eastAsia="zh-CN" w:bidi="ar"/>
        </w:rPr>
      </w:pPr>
      <w:r>
        <w:rPr>
          <w:rFonts w:hint="default" w:ascii="Times New Roman" w:hAnsi="Times New Roman" w:eastAsia="方正小标宋_GBK" w:cs="Times New Roman"/>
          <w:i w:val="0"/>
          <w:color w:val="000000"/>
          <w:kern w:val="0"/>
          <w:sz w:val="44"/>
          <w:szCs w:val="44"/>
          <w:u w:val="none"/>
          <w:lang w:val="en-US" w:eastAsia="zh-CN" w:bidi="ar"/>
        </w:rPr>
        <w:t>元江县2021年城市更新项目情况表</w:t>
      </w:r>
    </w:p>
    <w:p>
      <w:pPr>
        <w:pStyle w:val="2"/>
        <w:jc w:val="righ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000000"/>
          <w:kern w:val="0"/>
          <w:sz w:val="22"/>
          <w:szCs w:val="22"/>
          <w:u w:val="none"/>
          <w:lang w:val="en-US" w:eastAsia="zh-CN" w:bidi="ar"/>
        </w:rPr>
        <w:t>单位：亿元</w:t>
      </w:r>
    </w:p>
    <w:tbl>
      <w:tblPr>
        <w:tblStyle w:val="7"/>
        <w:tblW w:w="82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3"/>
        <w:gridCol w:w="1443"/>
        <w:gridCol w:w="3132"/>
        <w:gridCol w:w="1152"/>
        <w:gridCol w:w="1188"/>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类别</w:t>
            </w:r>
          </w:p>
        </w:tc>
        <w:tc>
          <w:tcPr>
            <w:tcW w:w="3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项目名称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总投资</w:t>
            </w:r>
          </w:p>
        </w:tc>
        <w:tc>
          <w:tcPr>
            <w:tcW w:w="118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2021年</w:t>
            </w:r>
            <w:r>
              <w:rPr>
                <w:rFonts w:hint="eastAsia" w:ascii="Times New Roman" w:hAnsi="Times New Roman" w:eastAsia="方正黑体_GBK" w:cs="Times New Roman"/>
                <w:b w:val="0"/>
                <w:bCs/>
                <w:i w:val="0"/>
                <w:color w:val="000000"/>
                <w:kern w:val="0"/>
                <w:sz w:val="22"/>
                <w:szCs w:val="22"/>
                <w:u w:val="none"/>
                <w:lang w:val="en-US" w:eastAsia="zh-CN" w:bidi="ar"/>
              </w:rPr>
              <w:t>计划完成</w:t>
            </w:r>
            <w:r>
              <w:rPr>
                <w:rFonts w:hint="default" w:ascii="Times New Roman" w:hAnsi="Times New Roman" w:eastAsia="方正黑体_GBK" w:cs="Times New Roman"/>
                <w:b w:val="0"/>
                <w:bCs/>
                <w:i w:val="0"/>
                <w:color w:val="000000"/>
                <w:kern w:val="0"/>
                <w:sz w:val="22"/>
                <w:szCs w:val="22"/>
                <w:u w:val="none"/>
                <w:lang w:val="en-US" w:eastAsia="zh-CN" w:bidi="ar"/>
              </w:rPr>
              <w:t>投资</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1</w:t>
            </w:r>
          </w:p>
        </w:tc>
        <w:tc>
          <w:tcPr>
            <w:tcW w:w="1443"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老旧小区改造</w:t>
            </w:r>
          </w:p>
        </w:tc>
        <w:tc>
          <w:tcPr>
            <w:tcW w:w="3132"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2021年老旧小区改造项目</w:t>
            </w:r>
          </w:p>
        </w:tc>
        <w:tc>
          <w:tcPr>
            <w:tcW w:w="1152"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0.85</w:t>
            </w:r>
          </w:p>
        </w:tc>
        <w:tc>
          <w:tcPr>
            <w:tcW w:w="1188"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0.85</w:t>
            </w:r>
          </w:p>
        </w:tc>
        <w:tc>
          <w:tcPr>
            <w:tcW w:w="83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2</w:t>
            </w:r>
          </w:p>
        </w:tc>
        <w:tc>
          <w:tcPr>
            <w:tcW w:w="1443"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低效土地利用</w:t>
            </w: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红河街道27组预留地</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1.03</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0.2</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3</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sz w:val="20"/>
                <w:szCs w:val="20"/>
                <w:lang w:val="en-US" w:eastAsia="zh-CN"/>
              </w:rPr>
              <w:t>红土坡小组集体预留地开发</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0.4</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0.2</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4</w:t>
            </w:r>
          </w:p>
        </w:tc>
        <w:tc>
          <w:tcPr>
            <w:tcW w:w="1443"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交通基础设施</w:t>
            </w: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元江县国道213线县城过境段改扩建项目</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3.21</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21</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5</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城南路东延线建设项目</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0.11</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05</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6</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规划30号路四小至淇水路段项目</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w:t>
            </w:r>
            <w:r>
              <w:rPr>
                <w:rFonts w:hint="eastAsia" w:ascii="Times New Roman" w:hAnsi="Times New Roman" w:eastAsia="方正仿宋_GBK" w:cs="Times New Roman"/>
                <w:i w:val="0"/>
                <w:color w:val="000000"/>
                <w:kern w:val="0"/>
                <w:sz w:val="20"/>
                <w:szCs w:val="20"/>
                <w:u w:val="none"/>
                <w:lang w:val="en-US" w:eastAsia="zh-CN" w:bidi="ar"/>
              </w:rPr>
              <w:t>55</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0.05</w:t>
            </w:r>
            <w:r>
              <w:rPr>
                <w:rFonts w:hint="eastAsia" w:ascii="Times New Roman" w:hAnsi="Times New Roman" w:eastAsia="方正仿宋_GBK" w:cs="Times New Roman"/>
                <w:i w:val="0"/>
                <w:color w:val="000000"/>
                <w:kern w:val="0"/>
                <w:sz w:val="20"/>
                <w:szCs w:val="20"/>
                <w:u w:val="none"/>
                <w:lang w:val="en-US" w:eastAsia="zh-CN" w:bidi="ar"/>
              </w:rPr>
              <w:t>5</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7</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元江县城规划1号路道路工程</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0.42</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05</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8</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sz w:val="20"/>
                <w:szCs w:val="20"/>
                <w:lang w:val="en-US" w:eastAsia="zh-CN"/>
              </w:rPr>
              <w:t>文化路东延线</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0.203</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0.05</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9</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sz w:val="20"/>
                <w:szCs w:val="20"/>
                <w:lang w:val="en-US" w:eastAsia="zh-CN"/>
              </w:rPr>
            </w:pPr>
            <w:r>
              <w:rPr>
                <w:rFonts w:hint="default" w:ascii="Times New Roman" w:hAnsi="Times New Roman" w:eastAsia="方正仿宋_GBK" w:cs="Times New Roman"/>
                <w:i w:val="0"/>
                <w:color w:val="000000"/>
                <w:kern w:val="0"/>
                <w:sz w:val="20"/>
                <w:szCs w:val="20"/>
                <w:u w:val="none"/>
                <w:lang w:val="en-US" w:eastAsia="zh-CN" w:bidi="ar"/>
              </w:rPr>
              <w:t>元江县跨江大桥</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1.84</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6857</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10</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sz w:val="20"/>
                <w:szCs w:val="20"/>
                <w:lang w:val="en-US" w:eastAsia="zh-CN"/>
              </w:rPr>
              <w:t>智慧停车</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0.0728</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0.0728</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11</w:t>
            </w:r>
          </w:p>
        </w:tc>
        <w:tc>
          <w:tcPr>
            <w:tcW w:w="1443"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城市风貌提升</w:t>
            </w: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元江县滨江带景观提升项目（一期）</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2.16</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0.6</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12</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元江县迎宾大道景观提升工程</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r>
              <w:rPr>
                <w:rFonts w:hint="eastAsia" w:ascii="Times New Roman" w:hAnsi="Times New Roman" w:eastAsia="方正仿宋_GBK" w:cs="Times New Roman"/>
                <w:i w:val="0"/>
                <w:color w:val="000000"/>
                <w:kern w:val="0"/>
                <w:sz w:val="20"/>
                <w:szCs w:val="20"/>
                <w:u w:val="none"/>
                <w:lang w:val="en-US" w:eastAsia="zh-CN" w:bidi="ar"/>
              </w:rPr>
              <w:t>1</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05</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13</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元蔓高速北互通连接线景观提升工程</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14</w:t>
            </w:r>
          </w:p>
        </w:tc>
        <w:tc>
          <w:tcPr>
            <w:tcW w:w="1443"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公共服务设施</w:t>
            </w: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sz w:val="20"/>
                <w:szCs w:val="20"/>
                <w:lang w:val="en-US" w:eastAsia="zh-CN"/>
              </w:rPr>
              <w:t>县人民医院迁建项目</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6.76</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2</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15</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县第一幼儿园扩建</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0.145</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0.045</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16</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sz w:val="20"/>
                <w:szCs w:val="20"/>
                <w:lang w:val="en-US" w:eastAsia="zh-CN"/>
              </w:rPr>
            </w:pPr>
            <w:r>
              <w:rPr>
                <w:rFonts w:hint="default" w:ascii="Times New Roman" w:hAnsi="Times New Roman" w:eastAsia="方正仿宋_GBK" w:cs="Times New Roman"/>
                <w:i w:val="0"/>
                <w:color w:val="000000"/>
                <w:kern w:val="0"/>
                <w:sz w:val="20"/>
                <w:szCs w:val="20"/>
                <w:u w:val="none"/>
                <w:lang w:val="en-US" w:eastAsia="zh-CN" w:bidi="ar"/>
              </w:rPr>
              <w:t>新建住宅小区养老设施配建</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35</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w:t>
            </w:r>
            <w:r>
              <w:rPr>
                <w:rFonts w:hint="eastAsia" w:ascii="Times New Roman" w:hAnsi="Times New Roman" w:eastAsia="方正仿宋_GBK" w:cs="Times New Roman"/>
                <w:i w:val="0"/>
                <w:color w:val="000000"/>
                <w:kern w:val="0"/>
                <w:sz w:val="20"/>
                <w:szCs w:val="20"/>
                <w:u w:val="none"/>
                <w:lang w:val="en-US" w:eastAsia="zh-CN" w:bidi="ar"/>
              </w:rPr>
              <w:t>7</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17</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三叶加油站提档升级建设</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18</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玉交集团元江加油站改建</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0.3</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0.3</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19</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大水平加油站提档升级</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0.15</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0.15</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20</w:t>
            </w:r>
          </w:p>
        </w:tc>
        <w:tc>
          <w:tcPr>
            <w:tcW w:w="1443"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default" w:ascii="Times New Roman" w:hAnsi="Times New Roman" w:eastAsia="方正楷体_GBK" w:cs="Times New Roman"/>
                <w:i w:val="0"/>
                <w:color w:val="000000"/>
                <w:kern w:val="0"/>
                <w:sz w:val="20"/>
                <w:szCs w:val="20"/>
                <w:u w:val="none"/>
                <w:lang w:val="en-US" w:eastAsia="zh-CN" w:bidi="ar"/>
              </w:rPr>
              <w:t>市政基础设施</w:t>
            </w: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元江县污水处理厂提标改造项目</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0.17</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0.03</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21</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元江县自来水厂新源水二期引水工程建设项目</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0.5</w:t>
            </w:r>
            <w:r>
              <w:rPr>
                <w:rFonts w:hint="eastAsia" w:ascii="Times New Roman" w:hAnsi="Times New Roman" w:eastAsia="方正仿宋_GBK" w:cs="Times New Roman"/>
                <w:i w:val="0"/>
                <w:color w:val="000000"/>
                <w:kern w:val="0"/>
                <w:sz w:val="20"/>
                <w:szCs w:val="20"/>
                <w:u w:val="none"/>
                <w:lang w:val="en-US" w:eastAsia="zh-CN" w:bidi="ar"/>
              </w:rPr>
              <w:t>3</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0.0</w:t>
            </w:r>
            <w:r>
              <w:rPr>
                <w:rFonts w:hint="eastAsia" w:ascii="Times New Roman" w:hAnsi="Times New Roman" w:eastAsia="方正仿宋_GBK" w:cs="Times New Roman"/>
                <w:i w:val="0"/>
                <w:color w:val="000000"/>
                <w:kern w:val="0"/>
                <w:sz w:val="20"/>
                <w:szCs w:val="20"/>
                <w:u w:val="none"/>
                <w:lang w:val="en-US" w:eastAsia="zh-CN" w:bidi="ar"/>
              </w:rPr>
              <w:t>1</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22</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元江县城市生活垃圾焚烧厂技改项目建设</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5</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23</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23</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sz w:val="20"/>
                <w:szCs w:val="20"/>
                <w:lang w:val="en-US" w:eastAsia="zh-CN"/>
              </w:rPr>
              <w:t>元江县智慧路灯建设</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0.034</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0.034</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24</w:t>
            </w:r>
          </w:p>
        </w:tc>
        <w:tc>
          <w:tcPr>
            <w:tcW w:w="1443"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其他</w:t>
            </w: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4530工程</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49</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0.</w:t>
            </w:r>
            <w:r>
              <w:rPr>
                <w:rFonts w:hint="eastAsia" w:ascii="Times New Roman" w:hAnsi="Times New Roman" w:eastAsia="方正仿宋_GBK" w:cs="Times New Roman"/>
                <w:i w:val="0"/>
                <w:color w:val="000000"/>
                <w:kern w:val="0"/>
                <w:sz w:val="20"/>
                <w:szCs w:val="20"/>
                <w:u w:val="none"/>
                <w:lang w:val="en-US" w:eastAsia="zh-CN" w:bidi="ar"/>
              </w:rPr>
              <w:t>05</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5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25</w:t>
            </w:r>
          </w:p>
        </w:tc>
        <w:tc>
          <w:tcPr>
            <w:tcW w:w="1443"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1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sz w:val="20"/>
                <w:szCs w:val="20"/>
                <w:lang w:val="en-US" w:eastAsia="zh-CN"/>
              </w:rPr>
              <w:t>元江府文化旅游产业小镇</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18</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1</w:t>
            </w:r>
          </w:p>
        </w:tc>
        <w:tc>
          <w:tcPr>
            <w:tcW w:w="83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jc w:val="center"/>
        </w:trPr>
        <w:tc>
          <w:tcPr>
            <w:tcW w:w="5108" w:type="dxa"/>
            <w:gridSpan w:val="3"/>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合   计</w:t>
            </w:r>
          </w:p>
        </w:tc>
        <w:tc>
          <w:tcPr>
            <w:tcW w:w="115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38.5</w:t>
            </w:r>
          </w:p>
        </w:tc>
        <w:tc>
          <w:tcPr>
            <w:tcW w:w="118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7.2</w:t>
            </w:r>
          </w:p>
        </w:tc>
        <w:tc>
          <w:tcPr>
            <w:tcW w:w="83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bl>
    <w:p>
      <w:pPr>
        <w:rPr>
          <w:rFonts w:hint="default" w:ascii="Times New Roman" w:hAnsi="Times New Roman" w:eastAsia="方正楷体_GBK" w:cs="Times New Roman"/>
          <w:i w:val="0"/>
          <w:color w:val="000000"/>
          <w:kern w:val="0"/>
          <w:sz w:val="20"/>
          <w:szCs w:val="20"/>
          <w:u w:val="none"/>
          <w:lang w:val="en-US" w:eastAsia="zh-CN" w:bidi="ar"/>
        </w:rPr>
      </w:pPr>
    </w:p>
    <w:p>
      <w:pPr>
        <w:jc w:val="center"/>
        <w:rPr>
          <w:rFonts w:hint="default" w:ascii="Times New Roman" w:hAnsi="Times New Roman" w:eastAsia="方正小标宋_GBK" w:cs="Times New Roman"/>
          <w:i w:val="0"/>
          <w:color w:val="000000"/>
          <w:kern w:val="0"/>
          <w:sz w:val="44"/>
          <w:szCs w:val="44"/>
          <w:u w:val="none"/>
          <w:lang w:val="en-US" w:eastAsia="zh-CN" w:bidi="ar"/>
        </w:rPr>
      </w:pPr>
      <w:r>
        <w:rPr>
          <w:rFonts w:hint="default" w:ascii="Times New Roman" w:hAnsi="Times New Roman" w:eastAsia="方正小标宋_GBK" w:cs="Times New Roman"/>
          <w:i w:val="0"/>
          <w:color w:val="000000"/>
          <w:kern w:val="0"/>
          <w:sz w:val="44"/>
          <w:szCs w:val="44"/>
          <w:u w:val="none"/>
          <w:lang w:val="en-US" w:eastAsia="zh-CN" w:bidi="ar"/>
        </w:rPr>
        <w:t>高新区2021年城市更新项目情况表</w:t>
      </w:r>
    </w:p>
    <w:p>
      <w:pPr>
        <w:pStyle w:val="2"/>
        <w:jc w:val="righ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i w:val="0"/>
          <w:color w:val="000000"/>
          <w:kern w:val="0"/>
          <w:sz w:val="22"/>
          <w:szCs w:val="22"/>
          <w:u w:val="none"/>
          <w:lang w:val="en-US" w:eastAsia="zh-CN" w:bidi="ar"/>
        </w:rPr>
        <w:t>单位：亿元</w:t>
      </w:r>
    </w:p>
    <w:tbl>
      <w:tblPr>
        <w:tblStyle w:val="7"/>
        <w:tblW w:w="83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3"/>
        <w:gridCol w:w="1526"/>
        <w:gridCol w:w="3012"/>
        <w:gridCol w:w="1140"/>
        <w:gridCol w:w="1248"/>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类别</w:t>
            </w:r>
          </w:p>
        </w:tc>
        <w:tc>
          <w:tcPr>
            <w:tcW w:w="3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总投资</w:t>
            </w:r>
          </w:p>
        </w:tc>
        <w:tc>
          <w:tcPr>
            <w:tcW w:w="124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b w:val="0"/>
                <w:bCs/>
                <w:i w:val="0"/>
                <w:color w:val="000000"/>
                <w:kern w:val="0"/>
                <w:sz w:val="22"/>
                <w:szCs w:val="22"/>
                <w:u w:val="none"/>
                <w:lang w:val="en-US" w:eastAsia="zh-CN" w:bidi="ar"/>
              </w:rPr>
            </w:pPr>
            <w:r>
              <w:rPr>
                <w:rFonts w:hint="default" w:ascii="Times New Roman" w:hAnsi="Times New Roman" w:eastAsia="方正黑体_GBK" w:cs="Times New Roman"/>
                <w:b w:val="0"/>
                <w:bCs/>
                <w:i w:val="0"/>
                <w:color w:val="000000"/>
                <w:kern w:val="0"/>
                <w:sz w:val="22"/>
                <w:szCs w:val="22"/>
                <w:u w:val="none"/>
                <w:lang w:val="en-US" w:eastAsia="zh-CN" w:bidi="ar"/>
              </w:rPr>
              <w:t>2021年计划</w:t>
            </w:r>
            <w:r>
              <w:rPr>
                <w:rFonts w:hint="eastAsia" w:ascii="Times New Roman" w:hAnsi="Times New Roman" w:eastAsia="方正黑体_GBK" w:cs="Times New Roman"/>
                <w:b w:val="0"/>
                <w:bCs/>
                <w:i w:val="0"/>
                <w:color w:val="000000"/>
                <w:kern w:val="0"/>
                <w:sz w:val="22"/>
                <w:szCs w:val="22"/>
                <w:u w:val="none"/>
                <w:lang w:val="en-US" w:eastAsia="zh-CN" w:bidi="ar"/>
              </w:rPr>
              <w:t>完成</w:t>
            </w:r>
            <w:r>
              <w:rPr>
                <w:rFonts w:hint="default" w:ascii="Times New Roman" w:hAnsi="Times New Roman" w:eastAsia="方正黑体_GBK" w:cs="Times New Roman"/>
                <w:b w:val="0"/>
                <w:bCs/>
                <w:i w:val="0"/>
                <w:color w:val="000000"/>
                <w:kern w:val="0"/>
                <w:sz w:val="22"/>
                <w:szCs w:val="22"/>
                <w:u w:val="none"/>
                <w:lang w:val="en-US" w:eastAsia="zh-CN" w:bidi="ar"/>
              </w:rPr>
              <w:t>投资</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方正黑体_GBK" w:cs="Times New Roman"/>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5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交通</w:t>
            </w:r>
            <w:r>
              <w:rPr>
                <w:rFonts w:hint="default" w:ascii="Times New Roman" w:hAnsi="Times New Roman" w:eastAsia="方正楷体_GBK" w:cs="Times New Roman"/>
                <w:i w:val="0"/>
                <w:color w:val="000000"/>
                <w:kern w:val="0"/>
                <w:sz w:val="20"/>
                <w:szCs w:val="20"/>
                <w:u w:val="none"/>
                <w:lang w:val="en-US" w:eastAsia="zh-CN" w:bidi="ar"/>
              </w:rPr>
              <w:t>基础设施</w:t>
            </w:r>
          </w:p>
        </w:tc>
        <w:tc>
          <w:tcPr>
            <w:tcW w:w="3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龙潭路延长线道路建设工程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 xml:space="preserve">0.15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 xml:space="preserve">0.15 </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w:t>
            </w:r>
          </w:p>
        </w:tc>
        <w:tc>
          <w:tcPr>
            <w:tcW w:w="15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p>
        </w:tc>
        <w:tc>
          <w:tcPr>
            <w:tcW w:w="3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Times New Roman" w:hAnsi="Times New Roman" w:eastAsia="方正仿宋_GBK" w:cs="Times New Roman"/>
                <w:sz w:val="20"/>
                <w:szCs w:val="20"/>
                <w:lang w:val="en-US" w:eastAsia="zh-CN"/>
              </w:rPr>
              <w:t>东风南路环岛（秀山路、南祥路、腾霄路）拆除工程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0.15</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3</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公共服务设施</w:t>
            </w:r>
          </w:p>
        </w:tc>
        <w:tc>
          <w:tcPr>
            <w:tcW w:w="3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Times New Roman" w:hAnsi="Times New Roman" w:eastAsia="方正仿宋_GBK" w:cs="Times New Roman"/>
                <w:sz w:val="20"/>
                <w:szCs w:val="20"/>
                <w:lang w:val="en-US" w:eastAsia="zh-CN"/>
              </w:rPr>
              <w:t>玉溪师院附属高新小学二区工程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4</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autoSpaceDE/>
              <w:autoSpaceDN/>
              <w:bidi w:val="0"/>
              <w:adjustRightInd/>
              <w:snapToGrid/>
              <w:spacing w:line="200" w:lineRule="exact"/>
              <w:jc w:val="center"/>
              <w:textAlignment w:val="center"/>
              <w:rPr>
                <w:rFonts w:hint="default" w:ascii="Times New Roman" w:hAnsi="Times New Roman" w:eastAsia="方正楷体_GBK" w:cs="Times New Roman"/>
                <w:i w:val="0"/>
                <w:color w:val="000000"/>
                <w:kern w:val="0"/>
                <w:sz w:val="20"/>
                <w:szCs w:val="20"/>
                <w:u w:val="none"/>
                <w:lang w:val="en-US" w:eastAsia="zh-CN" w:bidi="ar"/>
              </w:rPr>
            </w:pPr>
            <w:r>
              <w:rPr>
                <w:rFonts w:hint="eastAsia" w:ascii="Times New Roman" w:hAnsi="Times New Roman" w:eastAsia="方正楷体_GBK" w:cs="Times New Roman"/>
                <w:i w:val="0"/>
                <w:color w:val="000000"/>
                <w:kern w:val="0"/>
                <w:sz w:val="20"/>
                <w:szCs w:val="20"/>
                <w:u w:val="none"/>
                <w:lang w:val="en-US" w:eastAsia="zh-CN" w:bidi="ar"/>
              </w:rPr>
              <w:t>老旧厂区改造</w:t>
            </w:r>
          </w:p>
        </w:tc>
        <w:tc>
          <w:tcPr>
            <w:tcW w:w="3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Times New Roman" w:hAnsi="Times New Roman" w:eastAsia="方正仿宋_GBK" w:cs="Times New Roman"/>
                <w:sz w:val="20"/>
                <w:szCs w:val="20"/>
                <w:lang w:val="en-US" w:eastAsia="zh-CN"/>
              </w:rPr>
              <w:t>高新阳光住宅小区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i w:val="0"/>
                <w:color w:val="000000"/>
                <w:kern w:val="0"/>
                <w:sz w:val="20"/>
                <w:szCs w:val="20"/>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2" w:hRule="atLeast"/>
          <w:jc w:val="center"/>
        </w:trPr>
        <w:tc>
          <w:tcPr>
            <w:tcW w:w="5071" w:type="dxa"/>
            <w:gridSpan w:val="3"/>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   计</w:t>
            </w:r>
          </w:p>
        </w:tc>
        <w:tc>
          <w:tcPr>
            <w:tcW w:w="114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4.8</w:t>
            </w:r>
          </w:p>
        </w:tc>
        <w:tc>
          <w:tcPr>
            <w:tcW w:w="12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3.3</w:t>
            </w:r>
          </w:p>
        </w:tc>
        <w:tc>
          <w:tcPr>
            <w:tcW w:w="871"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p>
        </w:tc>
      </w:tr>
    </w:tbl>
    <w:p>
      <w:pPr>
        <w:pStyle w:val="3"/>
        <w:ind w:left="0" w:leftChars="0" w:firstLine="0" w:firstLineChars="0"/>
        <w:rPr>
          <w:rFonts w:hint="default" w:ascii="Times New Roman" w:hAnsi="Times New Roman" w:cs="Times New Roman"/>
          <w:lang w:val="en-US" w:eastAsia="zh-CN"/>
        </w:rPr>
      </w:pPr>
    </w:p>
    <w:p>
      <w:pPr>
        <w:pStyle w:val="3"/>
        <w:rPr>
          <w:rFonts w:hint="default"/>
        </w:rPr>
      </w:pPr>
    </w:p>
    <w:p>
      <w:pPr>
        <w:pStyle w:val="3"/>
        <w:rPr>
          <w:rFonts w:hint="default"/>
        </w:rPr>
      </w:pPr>
    </w:p>
    <w:sectPr>
      <w:footerReference r:id="rId3" w:type="default"/>
      <w:pgSz w:w="11906" w:h="16838"/>
      <w:pgMar w:top="1417" w:right="1800" w:bottom="1417"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744B5"/>
    <w:rsid w:val="01D36C30"/>
    <w:rsid w:val="021F7937"/>
    <w:rsid w:val="083A7B96"/>
    <w:rsid w:val="0C122D82"/>
    <w:rsid w:val="0D427265"/>
    <w:rsid w:val="0EF07E7C"/>
    <w:rsid w:val="12550D36"/>
    <w:rsid w:val="1B4E229E"/>
    <w:rsid w:val="20376543"/>
    <w:rsid w:val="230D1EE8"/>
    <w:rsid w:val="247C25F4"/>
    <w:rsid w:val="2B2F6944"/>
    <w:rsid w:val="2DF2437D"/>
    <w:rsid w:val="2F1F228B"/>
    <w:rsid w:val="30087718"/>
    <w:rsid w:val="35087DD9"/>
    <w:rsid w:val="3C917939"/>
    <w:rsid w:val="3CDC2F6A"/>
    <w:rsid w:val="3E455836"/>
    <w:rsid w:val="405A0F87"/>
    <w:rsid w:val="40BA6FD9"/>
    <w:rsid w:val="42C84531"/>
    <w:rsid w:val="437248F0"/>
    <w:rsid w:val="44011593"/>
    <w:rsid w:val="45493CD2"/>
    <w:rsid w:val="46705718"/>
    <w:rsid w:val="4698087C"/>
    <w:rsid w:val="46CE2E5E"/>
    <w:rsid w:val="46D072DA"/>
    <w:rsid w:val="46DC7E66"/>
    <w:rsid w:val="46E0539E"/>
    <w:rsid w:val="47CF13E1"/>
    <w:rsid w:val="4C7D4A6A"/>
    <w:rsid w:val="4F3744B5"/>
    <w:rsid w:val="52F2295E"/>
    <w:rsid w:val="5449296E"/>
    <w:rsid w:val="552400E5"/>
    <w:rsid w:val="59B42AD9"/>
    <w:rsid w:val="59D305BF"/>
    <w:rsid w:val="5DEB7345"/>
    <w:rsid w:val="61197BA3"/>
    <w:rsid w:val="62984772"/>
    <w:rsid w:val="65FA2AE8"/>
    <w:rsid w:val="6CDD352A"/>
    <w:rsid w:val="718C0F68"/>
    <w:rsid w:val="71D47614"/>
    <w:rsid w:val="769B2926"/>
    <w:rsid w:val="7A9029A5"/>
    <w:rsid w:val="7B081ACF"/>
    <w:rsid w:val="7E1C40BC"/>
    <w:rsid w:val="7EED3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r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font14"/>
    <w:basedOn w:val="8"/>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2021-05-11T06:57:00Z</dcterms:created>
  <dc:creator>Five1422247327</dc:creator>
  <cp:lastModifiedBy>Five1422247327</cp:lastModifiedBy>
  <cp:lastPrinted>2021-05-14T03:11:00Z</cp:lastPrinted>
  <dcterms:modified xsi:type="dcterms:W3CDTF">2021-06-24T07:47:37Z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