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玉溪农业职业技术学院</w:t>
      </w:r>
    </w:p>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2020年信息公开工作年度报告</w:t>
      </w:r>
    </w:p>
    <w:p>
      <w:pPr>
        <w:spacing w:line="590" w:lineRule="exact"/>
        <w:jc w:val="center"/>
        <w:rPr>
          <w:rFonts w:ascii="Times New Roman" w:hAnsi="Times New Roman" w:eastAsia="方正小标宋_GBK" w:cs="Times New Roman"/>
          <w:sz w:val="44"/>
          <w:szCs w:val="44"/>
        </w:rPr>
      </w:pPr>
    </w:p>
    <w:p>
      <w:pPr>
        <w:spacing w:line="560" w:lineRule="exact"/>
        <w:ind w:firstLine="620" w:firstLineChars="200"/>
        <w:jc w:val="left"/>
        <w:rPr>
          <w:rFonts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i w:val="0"/>
          <w:caps w:val="0"/>
          <w:color w:val="auto"/>
          <w:spacing w:val="0"/>
          <w:sz w:val="31"/>
          <w:szCs w:val="31"/>
          <w:shd w:val="clear" w:fill="FFFFFF"/>
        </w:rPr>
        <w:t>根据《云南省教育厅关于做好</w:t>
      </w:r>
      <w:r>
        <w:rPr>
          <w:rFonts w:hint="default" w:ascii="Times New Roman" w:hAnsi="Times New Roman" w:eastAsia="方正仿宋_GBK" w:cs="Times New Roman"/>
          <w:i w:val="0"/>
          <w:caps w:val="0"/>
          <w:color w:val="auto"/>
          <w:spacing w:val="0"/>
          <w:sz w:val="31"/>
          <w:szCs w:val="31"/>
          <w:shd w:val="clear" w:fill="FFFFFF"/>
          <w:vertAlign w:val="baseline"/>
          <w:lang w:val="en-US"/>
        </w:rPr>
        <w:t>2020</w:t>
      </w:r>
      <w:r>
        <w:rPr>
          <w:rFonts w:hint="default" w:ascii="Times New Roman" w:hAnsi="Times New Roman" w:eastAsia="方正仿宋_GBK" w:cs="Times New Roman"/>
          <w:i w:val="0"/>
          <w:caps w:val="0"/>
          <w:color w:val="auto"/>
          <w:spacing w:val="0"/>
          <w:sz w:val="31"/>
          <w:szCs w:val="31"/>
          <w:shd w:val="clear" w:fill="FFFFFF"/>
        </w:rPr>
        <w:t>年高校信息公开年度报告</w:t>
      </w:r>
      <w:bookmarkStart w:id="0" w:name="_GoBack"/>
      <w:bookmarkEnd w:id="0"/>
      <w:r>
        <w:rPr>
          <w:rFonts w:hint="default" w:ascii="Times New Roman" w:hAnsi="Times New Roman" w:eastAsia="方正仿宋_GBK" w:cs="Times New Roman"/>
          <w:i w:val="0"/>
          <w:caps w:val="0"/>
          <w:color w:val="auto"/>
          <w:spacing w:val="0"/>
          <w:sz w:val="31"/>
          <w:szCs w:val="31"/>
          <w:shd w:val="clear" w:fill="FFFFFF"/>
        </w:rPr>
        <w:t>工作的通知》要求，</w:t>
      </w:r>
      <w:r>
        <w:rPr>
          <w:rFonts w:ascii="Times New Roman" w:hAnsi="Times New Roman" w:eastAsia="方正仿宋_GBK" w:cs="Times New Roman"/>
          <w:color w:val="auto"/>
          <w:sz w:val="32"/>
          <w:szCs w:val="32"/>
          <w:shd w:val="clear" w:color="auto" w:fill="FFFFFF"/>
        </w:rPr>
        <w:t>玉溪农业职业技术学院（以下简称“学校”）编制了2020年信息公开工作年度报告。本报告由总体情况、主动公开</w:t>
      </w:r>
      <w:r>
        <w:rPr>
          <w:rFonts w:hint="eastAsia" w:ascii="Times New Roman" w:hAnsi="Times New Roman" w:eastAsia="方正仿宋_GBK" w:cs="Times New Roman"/>
          <w:color w:val="auto"/>
          <w:sz w:val="32"/>
          <w:szCs w:val="32"/>
          <w:shd w:val="clear" w:color="auto" w:fill="FFFFFF"/>
          <w:lang w:eastAsia="zh-CN"/>
        </w:rPr>
        <w:t>情况</w:t>
      </w:r>
      <w:r>
        <w:rPr>
          <w:rFonts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主动公开信息内容</w:t>
      </w:r>
      <w:r>
        <w:rPr>
          <w:rFonts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依申请公开情况、对信息公开的评议情况、</w:t>
      </w:r>
      <w:r>
        <w:rPr>
          <w:rFonts w:ascii="Times New Roman" w:hAnsi="Times New Roman" w:eastAsia="方正仿宋_GBK" w:cs="Times New Roman"/>
          <w:color w:val="auto"/>
          <w:sz w:val="32"/>
          <w:szCs w:val="32"/>
          <w:shd w:val="clear" w:color="auto" w:fill="FFFFFF"/>
        </w:rPr>
        <w:t>存在的主要问题及改进</w:t>
      </w:r>
      <w:r>
        <w:rPr>
          <w:rFonts w:hint="eastAsia" w:ascii="Times New Roman" w:hAnsi="Times New Roman" w:eastAsia="方正仿宋_GBK" w:cs="Times New Roman"/>
          <w:color w:val="auto"/>
          <w:sz w:val="32"/>
          <w:szCs w:val="32"/>
          <w:shd w:val="clear" w:color="auto" w:fill="FFFFFF"/>
          <w:lang w:eastAsia="zh-CN"/>
        </w:rPr>
        <w:t>措施</w:t>
      </w:r>
      <w:r>
        <w:rPr>
          <w:rFonts w:ascii="Times New Roman" w:hAnsi="Times New Roman" w:eastAsia="方正仿宋_GBK" w:cs="Times New Roman"/>
          <w:color w:val="auto"/>
          <w:sz w:val="32"/>
          <w:szCs w:val="32"/>
          <w:shd w:val="clear" w:color="auto" w:fill="FFFFFF"/>
        </w:rPr>
        <w:t>、其他需要报告的事项共</w:t>
      </w:r>
      <w:r>
        <w:rPr>
          <w:rFonts w:hint="eastAsia" w:ascii="Times New Roman" w:hAnsi="Times New Roman" w:eastAsia="方正仿宋_GBK" w:cs="Times New Roman"/>
          <w:color w:val="auto"/>
          <w:sz w:val="32"/>
          <w:szCs w:val="32"/>
          <w:shd w:val="clear" w:color="auto" w:fill="FFFFFF"/>
          <w:lang w:eastAsia="zh-CN"/>
        </w:rPr>
        <w:t>七</w:t>
      </w:r>
      <w:r>
        <w:rPr>
          <w:rFonts w:ascii="Times New Roman" w:hAnsi="Times New Roman" w:eastAsia="方正仿宋_GBK" w:cs="Times New Roman"/>
          <w:color w:val="auto"/>
          <w:sz w:val="32"/>
          <w:szCs w:val="32"/>
          <w:shd w:val="clear" w:color="auto" w:fill="FFFFFF"/>
        </w:rPr>
        <w:t>部分组成（报告所列数据统计时间为2020年1月1日至2020年12月31日）。</w:t>
      </w:r>
    </w:p>
    <w:p>
      <w:pPr>
        <w:spacing w:line="560" w:lineRule="exact"/>
        <w:ind w:firstLine="640" w:firstLineChars="200"/>
        <w:rPr>
          <w:rFonts w:hint="eastAsia"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rPr>
        <w:t>一、总体情况</w:t>
      </w:r>
    </w:p>
    <w:p>
      <w:pPr>
        <w:pStyle w:val="4"/>
        <w:spacing w:after="0" w:line="560" w:lineRule="exact"/>
        <w:ind w:firstLine="640" w:firstLineChars="200"/>
        <w:rPr>
          <w:rFonts w:hint="eastAsia" w:ascii="Times New Roman" w:hAnsi="Times New Roman" w:eastAsia="方正仿宋_GBK"/>
          <w:color w:val="auto"/>
          <w:kern w:val="2"/>
          <w:sz w:val="32"/>
          <w:szCs w:val="32"/>
          <w:shd w:val="clear" w:color="auto" w:fill="FFFFFF"/>
          <w:lang w:eastAsia="zh-CN"/>
        </w:rPr>
      </w:pPr>
      <w:r>
        <w:rPr>
          <w:rFonts w:ascii="Times New Roman" w:hAnsi="Times New Roman" w:eastAsia="方正仿宋_GBK"/>
          <w:color w:val="auto"/>
          <w:kern w:val="2"/>
          <w:sz w:val="32"/>
          <w:szCs w:val="32"/>
          <w:shd w:val="clear" w:color="auto" w:fill="FFFFFF"/>
        </w:rPr>
        <w:t>2020年，玉溪农业职业技术学院坚持以习近平新时代中国特色社会主义思想为指导，全面贯彻党的十九大和十九届二中、三中、四中、五中全会精神，</w:t>
      </w:r>
      <w:r>
        <w:rPr>
          <w:rFonts w:ascii="方正仿宋_GBK" w:hAnsi="方正仿宋_GBK" w:eastAsia="方正仿宋_GBK" w:cs="方正仿宋_GBK"/>
          <w:i w:val="0"/>
          <w:caps w:val="0"/>
          <w:color w:val="auto"/>
          <w:spacing w:val="0"/>
          <w:sz w:val="31"/>
          <w:szCs w:val="31"/>
          <w:shd w:val="clear" w:fill="FFFFFF"/>
        </w:rPr>
        <w:t>深入贯彻全国教育大会精神，在上级有关部门的指导下，</w:t>
      </w:r>
      <w:r>
        <w:rPr>
          <w:rFonts w:ascii="Times New Roman" w:hAnsi="Times New Roman" w:eastAsia="方正仿宋_GBK"/>
          <w:color w:val="auto"/>
          <w:kern w:val="2"/>
          <w:sz w:val="32"/>
          <w:szCs w:val="32"/>
          <w:shd w:val="clear" w:color="auto" w:fill="FFFFFF"/>
        </w:rPr>
        <w:t>玉溪农业职业技术学院</w:t>
      </w:r>
      <w:r>
        <w:rPr>
          <w:rFonts w:ascii="方正仿宋_GBK" w:hAnsi="方正仿宋_GBK" w:eastAsia="方正仿宋_GBK" w:cs="方正仿宋_GBK"/>
          <w:i w:val="0"/>
          <w:caps w:val="0"/>
          <w:color w:val="auto"/>
          <w:spacing w:val="0"/>
          <w:sz w:val="31"/>
          <w:szCs w:val="31"/>
          <w:shd w:val="clear" w:fill="FFFFFF"/>
        </w:rPr>
        <w:t>按照党中央、国务院关于政务公开工作的决策部署和教育部推进教育公开的总体安排，坚持“以公开为常态、不公开为例外”原则</w:t>
      </w:r>
      <w:r>
        <w:rPr>
          <w:rFonts w:ascii="Times New Roman" w:hAnsi="Times New Roman" w:eastAsia="方正仿宋_GBK"/>
          <w:color w:val="auto"/>
          <w:kern w:val="2"/>
          <w:sz w:val="32"/>
          <w:szCs w:val="32"/>
          <w:shd w:val="clear" w:color="auto" w:fill="FFFFFF"/>
        </w:rPr>
        <w:t>，</w:t>
      </w:r>
      <w:r>
        <w:rPr>
          <w:rFonts w:hint="eastAsia" w:ascii="Times New Roman" w:hAnsi="Times New Roman" w:eastAsia="方正仿宋_GBK"/>
          <w:color w:val="auto"/>
          <w:kern w:val="2"/>
          <w:sz w:val="32"/>
          <w:szCs w:val="32"/>
          <w:shd w:val="clear" w:color="auto" w:fill="FFFFFF"/>
          <w:lang w:eastAsia="zh-CN"/>
        </w:rPr>
        <w:t>全面推进学校信息公开工作。</w:t>
      </w:r>
    </w:p>
    <w:p>
      <w:pPr>
        <w:pStyle w:val="36"/>
        <w:rPr>
          <w:color w:val="auto"/>
        </w:rPr>
      </w:pPr>
      <w:r>
        <w:rPr>
          <w:color w:val="auto"/>
        </w:rPr>
        <w:t>窗体底端</w:t>
      </w:r>
    </w:p>
    <w:p>
      <w:pPr>
        <w:pStyle w:val="4"/>
        <w:spacing w:after="0" w:line="560" w:lineRule="exact"/>
        <w:ind w:firstLine="640"/>
        <w:rPr>
          <w:rFonts w:hint="eastAsia" w:ascii="方正黑体_GBK" w:hAnsi="Times New Roman" w:eastAsia="方正黑体_GBK"/>
          <w:color w:val="auto"/>
          <w:kern w:val="2"/>
          <w:sz w:val="32"/>
          <w:szCs w:val="32"/>
          <w:shd w:val="clear" w:color="auto" w:fill="FFFFFF"/>
        </w:rPr>
      </w:pPr>
      <w:r>
        <w:rPr>
          <w:rFonts w:hint="eastAsia" w:ascii="方正黑体_GBK" w:hAnsi="Times New Roman" w:eastAsia="方正黑体_GBK"/>
          <w:color w:val="auto"/>
          <w:kern w:val="2"/>
          <w:sz w:val="32"/>
          <w:szCs w:val="32"/>
          <w:shd w:val="clear" w:color="auto" w:fill="FFFFFF"/>
        </w:rPr>
        <w:t>二、主动公开情况</w:t>
      </w:r>
    </w:p>
    <w:p>
      <w:pPr>
        <w:pStyle w:val="4"/>
        <w:spacing w:after="0" w:line="560" w:lineRule="exact"/>
        <w:ind w:firstLine="640"/>
        <w:rPr>
          <w:rFonts w:ascii="Times New Roman" w:hAnsi="Times New Roman" w:eastAsia="方正仿宋_GBK"/>
          <w:color w:val="auto"/>
          <w:kern w:val="2"/>
          <w:sz w:val="32"/>
          <w:szCs w:val="32"/>
          <w:shd w:val="clear" w:color="auto" w:fill="FFFFFF"/>
        </w:rPr>
      </w:pPr>
      <w:r>
        <w:rPr>
          <w:rFonts w:ascii="Times New Roman" w:hAnsi="Times New Roman" w:eastAsia="方正仿宋_GBK"/>
          <w:color w:val="auto"/>
          <w:kern w:val="2"/>
          <w:sz w:val="32"/>
          <w:szCs w:val="32"/>
          <w:shd w:val="clear" w:color="auto" w:fill="FFFFFF"/>
        </w:rPr>
        <w:t>2020年，学校通过学校网站、微信公众号和其他网络方式主动公开信息共6</w:t>
      </w:r>
      <w:r>
        <w:rPr>
          <w:rFonts w:hint="eastAsia" w:ascii="Times New Roman" w:hAnsi="Times New Roman" w:eastAsia="方正仿宋_GBK"/>
          <w:color w:val="auto"/>
          <w:kern w:val="2"/>
          <w:sz w:val="32"/>
          <w:szCs w:val="32"/>
          <w:shd w:val="clear" w:color="auto" w:fill="FFFFFF"/>
        </w:rPr>
        <w:t>59</w:t>
      </w:r>
      <w:r>
        <w:rPr>
          <w:rFonts w:ascii="Times New Roman" w:hAnsi="Times New Roman" w:eastAsia="方正仿宋_GBK"/>
          <w:color w:val="auto"/>
          <w:kern w:val="2"/>
          <w:sz w:val="32"/>
          <w:szCs w:val="32"/>
          <w:shd w:val="clear" w:color="auto" w:fill="FFFFFF"/>
        </w:rPr>
        <w:t>条次，其中通过信息公开网站公开121条次，通过学校官方微信公众号发布信息273条次、团委公众号发布信息165条次、学生处公众号发布信息72条次、食品药品学院公众号发布28条次。</w:t>
      </w:r>
    </w:p>
    <w:p>
      <w:pPr>
        <w:pStyle w:val="4"/>
        <w:spacing w:line="560" w:lineRule="exact"/>
        <w:ind w:firstLine="640"/>
        <w:rPr>
          <w:rFonts w:hint="eastAsia" w:ascii="方正黑体_GBK" w:hAnsi="Times New Roman" w:eastAsia="方正黑体_GBK"/>
          <w:color w:val="auto"/>
          <w:kern w:val="2"/>
          <w:sz w:val="32"/>
          <w:szCs w:val="32"/>
          <w:shd w:val="clear" w:color="auto" w:fill="FFFFFF"/>
        </w:rPr>
      </w:pPr>
      <w:r>
        <w:rPr>
          <w:rFonts w:hint="eastAsia" w:ascii="方正黑体_GBK" w:hAnsi="Times New Roman" w:eastAsia="方正黑体_GBK"/>
          <w:color w:val="auto"/>
          <w:kern w:val="2"/>
          <w:sz w:val="32"/>
          <w:szCs w:val="32"/>
          <w:shd w:val="clear" w:color="auto" w:fill="FFFFFF"/>
        </w:rPr>
        <w:t xml:space="preserve">三、主动公开信息内容 </w:t>
      </w:r>
    </w:p>
    <w:p>
      <w:pPr>
        <w:pStyle w:val="4"/>
        <w:spacing w:line="560" w:lineRule="exact"/>
        <w:ind w:firstLine="640"/>
        <w:rPr>
          <w:rFonts w:hint="eastAsia" w:ascii="方正楷体_GBK" w:hAnsi="Times New Roman" w:eastAsia="方正楷体_GBK"/>
          <w:color w:val="auto"/>
          <w:kern w:val="2"/>
          <w:sz w:val="32"/>
          <w:szCs w:val="32"/>
          <w:shd w:val="clear" w:color="auto" w:fill="FFFFFF"/>
        </w:rPr>
      </w:pPr>
      <w:r>
        <w:rPr>
          <w:rFonts w:hint="eastAsia" w:ascii="方正楷体_GBK" w:hAnsi="Times New Roman" w:eastAsia="方正楷体_GBK"/>
          <w:color w:val="auto"/>
          <w:kern w:val="2"/>
          <w:sz w:val="32"/>
          <w:szCs w:val="32"/>
          <w:shd w:val="clear" w:color="auto" w:fill="FFFFFF"/>
        </w:rPr>
        <w:t xml:space="preserve">（一）主动公开信息的方式与途径 </w:t>
      </w:r>
    </w:p>
    <w:p>
      <w:pPr>
        <w:pStyle w:val="4"/>
        <w:spacing w:line="560" w:lineRule="exact"/>
        <w:ind w:firstLine="640"/>
        <w:rPr>
          <w:rFonts w:ascii="Times New Roman" w:hAnsi="Times New Roman" w:eastAsia="方正仿宋_GBK"/>
          <w:color w:val="auto"/>
          <w:kern w:val="2"/>
          <w:sz w:val="32"/>
          <w:szCs w:val="32"/>
          <w:shd w:val="clear" w:color="auto" w:fill="FFFFFF"/>
        </w:rPr>
      </w:pPr>
      <w:r>
        <w:rPr>
          <w:rFonts w:hint="eastAsia" w:ascii="Times New Roman" w:hAnsi="Times New Roman" w:eastAsia="方正仿宋_GBK"/>
          <w:color w:val="auto"/>
          <w:kern w:val="2"/>
          <w:sz w:val="32"/>
          <w:szCs w:val="32"/>
          <w:shd w:val="clear" w:color="auto" w:fill="FFFFFF"/>
        </w:rPr>
        <w:t>1</w:t>
      </w:r>
      <w:r>
        <w:rPr>
          <w:rFonts w:hint="eastAsia" w:ascii="Times New Roman" w:hAnsi="Times New Roman" w:eastAsia="方正仿宋_GBK"/>
          <w:color w:val="auto"/>
          <w:kern w:val="2"/>
          <w:sz w:val="32"/>
          <w:szCs w:val="32"/>
          <w:shd w:val="clear" w:color="auto" w:fill="FFFFFF"/>
          <w:lang w:eastAsia="zh-CN"/>
        </w:rPr>
        <w:t>．</w:t>
      </w:r>
      <w:r>
        <w:rPr>
          <w:rFonts w:ascii="Times New Roman" w:hAnsi="Times New Roman" w:eastAsia="方正仿宋_GBK"/>
          <w:color w:val="auto"/>
          <w:kern w:val="2"/>
          <w:sz w:val="32"/>
          <w:szCs w:val="32"/>
          <w:shd w:val="clear" w:color="auto" w:fill="FFFFFF"/>
        </w:rPr>
        <w:t>网络与新闻媒体方式：学校主页、各部门主页、学校网站、学校及各部门所运营微博、微信公众平台。</w:t>
      </w:r>
    </w:p>
    <w:p>
      <w:pPr>
        <w:pStyle w:val="4"/>
        <w:spacing w:line="560" w:lineRule="exact"/>
        <w:ind w:firstLine="640"/>
        <w:rPr>
          <w:rFonts w:ascii="Times New Roman" w:hAnsi="Times New Roman" w:eastAsia="方正仿宋_GBK"/>
          <w:color w:val="auto"/>
          <w:kern w:val="2"/>
          <w:sz w:val="32"/>
          <w:szCs w:val="32"/>
          <w:shd w:val="clear" w:color="auto" w:fill="FFFFFF"/>
        </w:rPr>
      </w:pPr>
      <w:r>
        <w:rPr>
          <w:rFonts w:hint="eastAsia" w:ascii="Times New Roman" w:hAnsi="Times New Roman" w:eastAsia="方正仿宋_GBK"/>
          <w:color w:val="auto"/>
          <w:kern w:val="2"/>
          <w:sz w:val="32"/>
          <w:szCs w:val="32"/>
          <w:shd w:val="clear" w:color="auto" w:fill="FFFFFF"/>
        </w:rPr>
        <w:t>2</w:t>
      </w:r>
      <w:r>
        <w:rPr>
          <w:rFonts w:hint="eastAsia" w:ascii="Times New Roman" w:hAnsi="Times New Roman" w:eastAsia="方正仿宋_GBK"/>
          <w:color w:val="auto"/>
          <w:kern w:val="2"/>
          <w:sz w:val="32"/>
          <w:szCs w:val="32"/>
          <w:shd w:val="clear" w:color="auto" w:fill="FFFFFF"/>
          <w:lang w:eastAsia="zh-CN"/>
        </w:rPr>
        <w:t>．</w:t>
      </w:r>
      <w:r>
        <w:rPr>
          <w:rFonts w:ascii="Times New Roman" w:hAnsi="Times New Roman" w:eastAsia="方正仿宋_GBK"/>
          <w:color w:val="auto"/>
          <w:kern w:val="2"/>
          <w:sz w:val="32"/>
          <w:szCs w:val="32"/>
          <w:shd w:val="clear" w:color="auto" w:fill="FFFFFF"/>
        </w:rPr>
        <w:t>传统媒介：校园广播台、规章制度汇编、各类宣传橱窗、电子宣传屏等。</w:t>
      </w:r>
    </w:p>
    <w:p>
      <w:pPr>
        <w:pStyle w:val="4"/>
        <w:spacing w:line="560" w:lineRule="exact"/>
        <w:ind w:firstLine="640"/>
        <w:rPr>
          <w:rFonts w:ascii="Times New Roman" w:hAnsi="Times New Roman" w:eastAsia="方正仿宋_GBK"/>
          <w:color w:val="auto"/>
          <w:kern w:val="2"/>
          <w:sz w:val="32"/>
          <w:szCs w:val="32"/>
          <w:shd w:val="clear" w:color="auto" w:fill="FFFFFF"/>
        </w:rPr>
      </w:pPr>
      <w:r>
        <w:rPr>
          <w:rFonts w:hint="eastAsia" w:ascii="Times New Roman" w:hAnsi="Times New Roman" w:eastAsia="方正仿宋_GBK"/>
          <w:color w:val="auto"/>
          <w:kern w:val="2"/>
          <w:sz w:val="32"/>
          <w:szCs w:val="32"/>
          <w:shd w:val="clear" w:color="auto" w:fill="FFFFFF"/>
        </w:rPr>
        <w:t>3</w:t>
      </w:r>
      <w:r>
        <w:rPr>
          <w:rFonts w:hint="eastAsia" w:ascii="Times New Roman" w:hAnsi="Times New Roman" w:eastAsia="方正仿宋_GBK"/>
          <w:color w:val="auto"/>
          <w:kern w:val="2"/>
          <w:sz w:val="32"/>
          <w:szCs w:val="32"/>
          <w:shd w:val="clear" w:color="auto" w:fill="FFFFFF"/>
          <w:lang w:eastAsia="zh-CN"/>
        </w:rPr>
        <w:t>．</w:t>
      </w:r>
      <w:r>
        <w:rPr>
          <w:rFonts w:ascii="Times New Roman" w:hAnsi="Times New Roman" w:eastAsia="方正仿宋_GBK"/>
          <w:color w:val="auto"/>
          <w:kern w:val="2"/>
          <w:sz w:val="32"/>
          <w:szCs w:val="32"/>
          <w:shd w:val="clear" w:color="auto" w:fill="FFFFFF"/>
        </w:rPr>
        <w:t>会议及文件形式：全校干部大会、教职工大会等会议和各种文件、通报、通知等公文，及时传达学校信息。</w:t>
      </w:r>
    </w:p>
    <w:p>
      <w:pPr>
        <w:pStyle w:val="4"/>
        <w:spacing w:line="560" w:lineRule="exact"/>
        <w:ind w:firstLine="640"/>
        <w:rPr>
          <w:rFonts w:hint="eastAsia" w:ascii="方正楷体_GBK" w:hAnsi="Times New Roman" w:eastAsia="方正楷体_GBK"/>
          <w:color w:val="auto"/>
          <w:kern w:val="2"/>
          <w:sz w:val="32"/>
          <w:szCs w:val="32"/>
          <w:shd w:val="clear" w:color="auto" w:fill="FFFFFF"/>
        </w:rPr>
      </w:pPr>
      <w:r>
        <w:rPr>
          <w:rFonts w:hint="eastAsia" w:ascii="方正楷体_GBK" w:hAnsi="Times New Roman" w:eastAsia="方正楷体_GBK"/>
          <w:color w:val="auto"/>
          <w:kern w:val="2"/>
          <w:sz w:val="32"/>
          <w:szCs w:val="32"/>
          <w:shd w:val="clear" w:color="auto" w:fill="FFFFFF"/>
        </w:rPr>
        <w:t xml:space="preserve">（二）《高等学校信息公开事项清单》要求公开情况 </w:t>
      </w:r>
    </w:p>
    <w:p>
      <w:pPr>
        <w:pStyle w:val="4"/>
        <w:spacing w:line="560" w:lineRule="exact"/>
        <w:ind w:firstLine="640"/>
        <w:rPr>
          <w:rFonts w:ascii="Times New Roman" w:hAnsi="Times New Roman" w:eastAsia="方正仿宋_GBK"/>
          <w:color w:val="auto"/>
          <w:kern w:val="2"/>
          <w:sz w:val="32"/>
          <w:szCs w:val="32"/>
          <w:shd w:val="clear" w:color="auto" w:fill="FFFFFF"/>
        </w:rPr>
      </w:pPr>
      <w:r>
        <w:rPr>
          <w:rFonts w:ascii="Times New Roman" w:hAnsi="Times New Roman" w:eastAsia="方正仿宋_GBK"/>
          <w:color w:val="auto"/>
          <w:kern w:val="2"/>
          <w:sz w:val="32"/>
          <w:szCs w:val="32"/>
          <w:shd w:val="clear" w:color="auto" w:fill="FFFFFF"/>
        </w:rPr>
        <w:t>学校通过信息公开网站统一进行信息公开清单事项的公开。</w:t>
      </w:r>
    </w:p>
    <w:p>
      <w:pPr>
        <w:pStyle w:val="4"/>
        <w:spacing w:line="560" w:lineRule="exact"/>
        <w:ind w:firstLine="640"/>
        <w:rPr>
          <w:rFonts w:hint="eastAsia" w:ascii="方正楷体_GBK" w:hAnsi="Times New Roman" w:eastAsia="方正楷体_GBK"/>
          <w:color w:val="auto"/>
          <w:kern w:val="2"/>
          <w:sz w:val="32"/>
          <w:szCs w:val="32"/>
          <w:shd w:val="clear" w:color="auto" w:fill="FFFFFF"/>
        </w:rPr>
      </w:pPr>
      <w:r>
        <w:rPr>
          <w:rFonts w:hint="eastAsia" w:ascii="方正楷体_GBK" w:hAnsi="Times New Roman" w:eastAsia="方正楷体_GBK"/>
          <w:color w:val="auto"/>
          <w:kern w:val="2"/>
          <w:sz w:val="32"/>
          <w:szCs w:val="32"/>
          <w:shd w:val="clear" w:color="auto" w:fill="FFFFFF"/>
        </w:rPr>
        <w:t xml:space="preserve">（三）重点领域信息公开情况 </w:t>
      </w:r>
    </w:p>
    <w:p>
      <w:pPr>
        <w:pStyle w:val="4"/>
        <w:spacing w:line="560" w:lineRule="exact"/>
        <w:ind w:firstLine="640"/>
        <w:rPr>
          <w:rFonts w:ascii="Times New Roman" w:hAnsi="Times New Roman" w:eastAsia="方正仿宋_GBK"/>
          <w:color w:val="auto"/>
          <w:kern w:val="2"/>
          <w:sz w:val="32"/>
          <w:szCs w:val="32"/>
          <w:shd w:val="clear" w:color="auto" w:fill="FFFFFF"/>
        </w:rPr>
      </w:pPr>
      <w:r>
        <w:rPr>
          <w:rFonts w:ascii="Times New Roman" w:hAnsi="Times New Roman" w:eastAsia="方正仿宋_GBK"/>
          <w:color w:val="auto"/>
          <w:kern w:val="2"/>
          <w:sz w:val="32"/>
          <w:szCs w:val="32"/>
          <w:shd w:val="clear" w:color="auto" w:fill="FFFFFF"/>
        </w:rPr>
        <w:t>学校持续加强在招生、财务、人事、招投标等人民群众广泛关注的重点领域的信息公开情况，接受外界监督。</w:t>
      </w:r>
    </w:p>
    <w:p>
      <w:pPr>
        <w:pStyle w:val="4"/>
        <w:spacing w:line="560" w:lineRule="exact"/>
        <w:ind w:firstLine="640"/>
        <w:rPr>
          <w:rFonts w:ascii="Times New Roman" w:hAnsi="Times New Roman" w:eastAsia="方正仿宋_GBK"/>
          <w:color w:val="auto"/>
          <w:kern w:val="2"/>
          <w:sz w:val="32"/>
          <w:szCs w:val="32"/>
          <w:shd w:val="clear" w:color="auto" w:fill="FFFFFF"/>
        </w:rPr>
      </w:pPr>
      <w:r>
        <w:rPr>
          <w:rFonts w:hint="eastAsia" w:ascii="Times New Roman" w:hAnsi="Times New Roman" w:eastAsia="方正仿宋_GBK"/>
          <w:color w:val="auto"/>
          <w:kern w:val="2"/>
          <w:sz w:val="32"/>
          <w:szCs w:val="32"/>
          <w:shd w:val="clear" w:color="auto" w:fill="FFFFFF"/>
        </w:rPr>
        <w:t>1</w:t>
      </w:r>
      <w:r>
        <w:rPr>
          <w:rFonts w:hint="eastAsia" w:ascii="Times New Roman" w:hAnsi="Times New Roman" w:eastAsia="方正仿宋_GBK"/>
          <w:color w:val="auto"/>
          <w:kern w:val="2"/>
          <w:sz w:val="32"/>
          <w:szCs w:val="32"/>
          <w:shd w:val="clear" w:color="auto" w:fill="FFFFFF"/>
          <w:lang w:eastAsia="zh-CN"/>
        </w:rPr>
        <w:t>．</w:t>
      </w:r>
      <w:r>
        <w:rPr>
          <w:rFonts w:ascii="Times New Roman" w:hAnsi="Times New Roman" w:eastAsia="方正仿宋_GBK"/>
          <w:color w:val="auto"/>
          <w:kern w:val="2"/>
          <w:sz w:val="32"/>
          <w:szCs w:val="32"/>
          <w:shd w:val="clear" w:color="auto" w:fill="FFFFFF"/>
        </w:rPr>
        <w:t xml:space="preserve">招生考试信息公开 </w:t>
      </w:r>
    </w:p>
    <w:p>
      <w:pPr>
        <w:pStyle w:val="4"/>
        <w:spacing w:line="560" w:lineRule="exact"/>
        <w:ind w:firstLine="640"/>
        <w:rPr>
          <w:rFonts w:ascii="Times New Roman" w:hAnsi="Times New Roman" w:eastAsia="方正仿宋_GBK"/>
          <w:color w:val="auto"/>
          <w:kern w:val="2"/>
          <w:sz w:val="32"/>
          <w:szCs w:val="32"/>
          <w:shd w:val="clear" w:color="auto" w:fill="FFFFFF"/>
        </w:rPr>
      </w:pPr>
      <w:r>
        <w:rPr>
          <w:rFonts w:ascii="Times New Roman" w:hAnsi="Times New Roman" w:eastAsia="方正仿宋_GBK"/>
          <w:color w:val="auto"/>
          <w:kern w:val="2"/>
          <w:sz w:val="32"/>
          <w:szCs w:val="32"/>
          <w:shd w:val="clear" w:color="auto" w:fill="FFFFFF"/>
        </w:rPr>
        <w:t>通过学校网站及时发布《玉溪农业职业技术学院2020年招生简章》，按照既定计划及时公布录取情况。向社会及时公布举报申诉方式和途径并接受考生监督，确保各类招生工作公开、公平、公正、有序开展。</w:t>
      </w:r>
    </w:p>
    <w:p>
      <w:pPr>
        <w:pStyle w:val="4"/>
        <w:spacing w:line="560" w:lineRule="exact"/>
        <w:ind w:firstLine="640"/>
        <w:rPr>
          <w:rFonts w:ascii="Times New Roman" w:hAnsi="Times New Roman" w:eastAsia="方正仿宋_GBK"/>
          <w:color w:val="auto"/>
          <w:kern w:val="2"/>
          <w:sz w:val="32"/>
          <w:szCs w:val="32"/>
          <w:shd w:val="clear" w:color="auto" w:fill="FFFFFF"/>
        </w:rPr>
      </w:pPr>
      <w:r>
        <w:rPr>
          <w:rFonts w:hint="eastAsia" w:ascii="Times New Roman" w:hAnsi="Times New Roman" w:eastAsia="方正仿宋_GBK"/>
          <w:color w:val="auto"/>
          <w:kern w:val="2"/>
          <w:sz w:val="32"/>
          <w:szCs w:val="32"/>
          <w:shd w:val="clear" w:color="auto" w:fill="FFFFFF"/>
        </w:rPr>
        <w:t>2</w:t>
      </w:r>
      <w:r>
        <w:rPr>
          <w:rFonts w:hint="eastAsia" w:ascii="Times New Roman" w:hAnsi="Times New Roman" w:eastAsia="方正仿宋_GBK"/>
          <w:color w:val="auto"/>
          <w:kern w:val="2"/>
          <w:sz w:val="32"/>
          <w:szCs w:val="32"/>
          <w:shd w:val="clear" w:color="auto" w:fill="FFFFFF"/>
          <w:lang w:eastAsia="zh-CN"/>
        </w:rPr>
        <w:t>．</w:t>
      </w:r>
      <w:r>
        <w:rPr>
          <w:rFonts w:ascii="Times New Roman" w:hAnsi="Times New Roman" w:eastAsia="方正仿宋_GBK"/>
          <w:color w:val="auto"/>
          <w:kern w:val="2"/>
          <w:sz w:val="32"/>
          <w:szCs w:val="32"/>
          <w:shd w:val="clear" w:color="auto" w:fill="FFFFFF"/>
        </w:rPr>
        <w:t xml:space="preserve">财务、资产及收费信息 </w:t>
      </w:r>
    </w:p>
    <w:p>
      <w:pPr>
        <w:pStyle w:val="4"/>
        <w:spacing w:line="560" w:lineRule="exact"/>
        <w:ind w:firstLine="640"/>
        <w:rPr>
          <w:rFonts w:hint="eastAsia" w:ascii="Times New Roman" w:hAnsi="Times New Roman" w:eastAsia="方正仿宋_GBK"/>
          <w:color w:val="auto"/>
          <w:kern w:val="2"/>
          <w:sz w:val="32"/>
          <w:szCs w:val="32"/>
          <w:shd w:val="clear" w:color="auto" w:fill="FFFFFF"/>
          <w:lang w:eastAsia="zh-CN"/>
        </w:rPr>
      </w:pPr>
      <w:r>
        <w:rPr>
          <w:rFonts w:ascii="Times New Roman" w:hAnsi="Times New Roman" w:eastAsia="方正仿宋_GBK"/>
          <w:color w:val="auto"/>
          <w:kern w:val="2"/>
          <w:sz w:val="32"/>
          <w:szCs w:val="32"/>
          <w:shd w:val="clear" w:color="auto" w:fill="FFFFFF"/>
        </w:rPr>
        <w:t>学校按照要求主动公开学校2020年度部门预算，进一步推动了学校财务信息公开透明</w:t>
      </w:r>
      <w:r>
        <w:rPr>
          <w:rFonts w:hint="eastAsia" w:ascii="Times New Roman" w:hAnsi="Times New Roman" w:eastAsia="方正仿宋_GBK"/>
          <w:color w:val="auto"/>
          <w:kern w:val="2"/>
          <w:sz w:val="32"/>
          <w:szCs w:val="32"/>
          <w:shd w:val="clear" w:color="auto" w:fill="FFFFFF"/>
          <w:lang w:eastAsia="zh-CN"/>
        </w:rPr>
        <w:t>。</w:t>
      </w:r>
    </w:p>
    <w:p>
      <w:pPr>
        <w:pStyle w:val="4"/>
        <w:spacing w:line="560" w:lineRule="exact"/>
        <w:ind w:firstLine="640"/>
        <w:rPr>
          <w:rFonts w:ascii="Times New Roman" w:hAnsi="Times New Roman" w:eastAsia="方正仿宋_GBK"/>
          <w:color w:val="auto"/>
          <w:kern w:val="2"/>
          <w:sz w:val="32"/>
          <w:szCs w:val="32"/>
          <w:shd w:val="clear" w:color="auto" w:fill="FFFFFF"/>
        </w:rPr>
      </w:pPr>
      <w:r>
        <w:rPr>
          <w:rFonts w:hint="eastAsia" w:ascii="Times New Roman" w:hAnsi="Times New Roman" w:eastAsia="方正仿宋_GBK"/>
          <w:color w:val="auto"/>
          <w:kern w:val="2"/>
          <w:sz w:val="32"/>
          <w:szCs w:val="32"/>
          <w:shd w:val="clear" w:color="auto" w:fill="FFFFFF"/>
        </w:rPr>
        <w:t>3</w:t>
      </w:r>
      <w:r>
        <w:rPr>
          <w:rFonts w:hint="eastAsia" w:ascii="Times New Roman" w:hAnsi="Times New Roman" w:eastAsia="方正仿宋_GBK"/>
          <w:color w:val="auto"/>
          <w:kern w:val="2"/>
          <w:sz w:val="32"/>
          <w:szCs w:val="32"/>
          <w:shd w:val="clear" w:color="auto" w:fill="FFFFFF"/>
          <w:lang w:eastAsia="zh-CN"/>
        </w:rPr>
        <w:t>．</w:t>
      </w:r>
      <w:r>
        <w:rPr>
          <w:rFonts w:ascii="Times New Roman" w:hAnsi="Times New Roman" w:eastAsia="方正仿宋_GBK"/>
          <w:color w:val="auto"/>
          <w:kern w:val="2"/>
          <w:sz w:val="32"/>
          <w:szCs w:val="32"/>
          <w:shd w:val="clear" w:color="auto" w:fill="FFFFFF"/>
        </w:rPr>
        <w:t xml:space="preserve">人事师资信息 </w:t>
      </w:r>
    </w:p>
    <w:p>
      <w:pPr>
        <w:pStyle w:val="4"/>
        <w:spacing w:after="0" w:line="560" w:lineRule="exact"/>
        <w:ind w:firstLine="640"/>
        <w:rPr>
          <w:rFonts w:ascii="Times New Roman" w:hAnsi="Times New Roman" w:eastAsia="方正仿宋_GBK"/>
          <w:color w:val="auto"/>
          <w:kern w:val="2"/>
          <w:sz w:val="32"/>
          <w:szCs w:val="32"/>
          <w:shd w:val="clear" w:color="auto" w:fill="FFFFFF"/>
        </w:rPr>
      </w:pPr>
      <w:r>
        <w:rPr>
          <w:rFonts w:ascii="Times New Roman" w:hAnsi="Times New Roman" w:eastAsia="方正仿宋_GBK"/>
          <w:color w:val="auto"/>
          <w:kern w:val="2"/>
          <w:sz w:val="32"/>
          <w:szCs w:val="32"/>
          <w:shd w:val="clear" w:color="auto" w:fill="FFFFFF"/>
        </w:rPr>
        <w:t>学校通过网站、相关部门网站、党务政务公开栏等平台及时主动公开学校</w:t>
      </w:r>
      <w:r>
        <w:rPr>
          <w:rFonts w:hint="eastAsia" w:ascii="Times New Roman" w:hAnsi="Times New Roman" w:eastAsia="方正仿宋_GBK"/>
          <w:color w:val="auto"/>
          <w:kern w:val="2"/>
          <w:sz w:val="32"/>
          <w:szCs w:val="32"/>
          <w:shd w:val="clear" w:color="auto" w:fill="FFFFFF"/>
        </w:rPr>
        <w:t>招聘</w:t>
      </w:r>
      <w:r>
        <w:rPr>
          <w:rFonts w:ascii="Times New Roman" w:hAnsi="Times New Roman" w:eastAsia="方正仿宋_GBK"/>
          <w:color w:val="auto"/>
          <w:kern w:val="2"/>
          <w:sz w:val="32"/>
          <w:szCs w:val="32"/>
          <w:shd w:val="clear" w:color="auto" w:fill="FFFFFF"/>
        </w:rPr>
        <w:t>人员情况、重要人事任免、因公出国（出境）以及各类评奖评优奖励信息，接受全校师生员工及社会各界监督；严格发布干部考察预告、干部考察、任前公示及任命公示等信息，接受师生员工监督。</w:t>
      </w:r>
    </w:p>
    <w:p>
      <w:pPr>
        <w:spacing w:line="560" w:lineRule="exact"/>
        <w:ind w:firstLine="640" w:firstLineChars="200"/>
        <w:rPr>
          <w:rFonts w:hint="eastAsia" w:ascii="方正黑体_GBK" w:hAnsi="Times New Roman" w:eastAsia="方正黑体_GBK" w:cs="Times New Roman"/>
          <w:color w:val="auto"/>
          <w:sz w:val="32"/>
          <w:szCs w:val="32"/>
          <w:shd w:val="clear" w:color="auto" w:fill="FFFFFF"/>
        </w:rPr>
      </w:pPr>
      <w:r>
        <w:rPr>
          <w:rFonts w:hint="eastAsia" w:ascii="方正黑体_GBK" w:hAnsi="Times New Roman" w:eastAsia="方正黑体_GBK" w:cs="Times New Roman"/>
          <w:color w:val="auto"/>
          <w:sz w:val="32"/>
          <w:szCs w:val="32"/>
          <w:shd w:val="clear" w:color="auto" w:fill="FFFFFF"/>
        </w:rPr>
        <w:t>四、依申请公开情况</w:t>
      </w:r>
    </w:p>
    <w:p>
      <w:pPr>
        <w:pStyle w:val="4"/>
        <w:spacing w:after="0" w:line="560" w:lineRule="exact"/>
        <w:ind w:firstLine="645"/>
        <w:rPr>
          <w:rFonts w:ascii="Times New Roman" w:hAnsi="Times New Roman" w:eastAsia="方正仿宋_GBK"/>
          <w:color w:val="auto"/>
          <w:sz w:val="32"/>
          <w:szCs w:val="32"/>
          <w:shd w:val="clear" w:color="auto" w:fill="FFFFFF"/>
        </w:rPr>
      </w:pPr>
      <w:r>
        <w:rPr>
          <w:rFonts w:ascii="Times New Roman" w:hAnsi="Times New Roman" w:eastAsia="方正仿宋_GBK"/>
          <w:color w:val="auto"/>
          <w:sz w:val="32"/>
          <w:szCs w:val="32"/>
          <w:shd w:val="clear" w:color="auto" w:fill="FFFFFF"/>
        </w:rPr>
        <w:t>2020</w:t>
      </w:r>
      <w:r>
        <w:rPr>
          <w:rFonts w:hint="eastAsia" w:ascii="Times New Roman" w:hAnsi="Times New Roman" w:eastAsia="方正仿宋_GBK"/>
          <w:color w:val="auto"/>
          <w:sz w:val="32"/>
          <w:szCs w:val="32"/>
          <w:shd w:val="clear" w:color="auto" w:fill="FFFFFF"/>
          <w:lang w:eastAsia="zh-CN"/>
        </w:rPr>
        <w:t>年</w:t>
      </w:r>
      <w:r>
        <w:rPr>
          <w:rFonts w:ascii="Times New Roman" w:hAnsi="Times New Roman" w:eastAsia="方正仿宋_GBK"/>
          <w:color w:val="auto"/>
          <w:sz w:val="32"/>
          <w:szCs w:val="32"/>
          <w:shd w:val="clear" w:color="auto" w:fill="FFFFFF"/>
        </w:rPr>
        <w:t>，学校未收到</w:t>
      </w:r>
      <w:r>
        <w:rPr>
          <w:rFonts w:hint="eastAsia" w:ascii="Times New Roman" w:hAnsi="Times New Roman" w:eastAsia="方正仿宋_GBK"/>
          <w:color w:val="auto"/>
          <w:sz w:val="32"/>
          <w:szCs w:val="32"/>
          <w:shd w:val="clear" w:color="auto" w:fill="FFFFFF"/>
          <w:lang w:eastAsia="zh-CN"/>
        </w:rPr>
        <w:t>需受理或答复的师生和公众信息公开的申请</w:t>
      </w:r>
      <w:r>
        <w:rPr>
          <w:rFonts w:ascii="Times New Roman" w:hAnsi="Times New Roman" w:eastAsia="方正仿宋_GBK"/>
          <w:color w:val="auto"/>
          <w:sz w:val="32"/>
          <w:szCs w:val="32"/>
          <w:shd w:val="clear" w:color="auto" w:fill="FFFFFF"/>
        </w:rPr>
        <w:t>。</w:t>
      </w:r>
    </w:p>
    <w:p>
      <w:pPr>
        <w:pStyle w:val="4"/>
        <w:spacing w:line="560" w:lineRule="exact"/>
        <w:ind w:firstLine="640" w:firstLineChars="200"/>
        <w:rPr>
          <w:rFonts w:hint="eastAsia" w:ascii="方正黑体_GBK" w:hAnsi="Times New Roman" w:eastAsia="方正黑体_GBK"/>
          <w:color w:val="auto"/>
          <w:kern w:val="2"/>
          <w:sz w:val="32"/>
          <w:szCs w:val="32"/>
          <w:shd w:val="clear" w:color="auto" w:fill="FFFFFF"/>
        </w:rPr>
      </w:pPr>
      <w:r>
        <w:rPr>
          <w:rFonts w:hint="eastAsia" w:ascii="方正黑体_GBK" w:hAnsi="Times New Roman" w:eastAsia="方正黑体_GBK"/>
          <w:color w:val="auto"/>
          <w:kern w:val="2"/>
          <w:sz w:val="32"/>
          <w:szCs w:val="32"/>
          <w:shd w:val="clear" w:color="auto" w:fill="FFFFFF"/>
        </w:rPr>
        <w:t xml:space="preserve">五、对信息公开的评议情况 </w:t>
      </w:r>
    </w:p>
    <w:p>
      <w:pPr>
        <w:pStyle w:val="4"/>
        <w:spacing w:after="0" w:line="560" w:lineRule="exact"/>
        <w:ind w:firstLine="640" w:firstLineChars="200"/>
        <w:rPr>
          <w:rFonts w:ascii="Times New Roman" w:hAnsi="Times New Roman" w:eastAsia="方正仿宋_GBK"/>
          <w:color w:val="auto"/>
          <w:kern w:val="2"/>
          <w:sz w:val="32"/>
          <w:szCs w:val="32"/>
          <w:shd w:val="clear" w:color="auto" w:fill="FFFFFF"/>
        </w:rPr>
      </w:pPr>
      <w:r>
        <w:rPr>
          <w:rFonts w:ascii="Times New Roman" w:hAnsi="Times New Roman" w:eastAsia="方正仿宋_GBK"/>
          <w:color w:val="auto"/>
          <w:kern w:val="2"/>
          <w:sz w:val="32"/>
          <w:szCs w:val="32"/>
          <w:shd w:val="clear" w:color="auto" w:fill="FFFFFF"/>
        </w:rPr>
        <w:t>2020</w:t>
      </w:r>
      <w:r>
        <w:rPr>
          <w:rFonts w:hint="eastAsia" w:ascii="Times New Roman" w:hAnsi="Times New Roman" w:eastAsia="方正仿宋_GBK"/>
          <w:color w:val="auto"/>
          <w:kern w:val="2"/>
          <w:sz w:val="32"/>
          <w:szCs w:val="32"/>
          <w:shd w:val="clear" w:color="auto" w:fill="FFFFFF"/>
          <w:lang w:eastAsia="zh-CN"/>
        </w:rPr>
        <w:t>年</w:t>
      </w:r>
      <w:r>
        <w:rPr>
          <w:rFonts w:ascii="Times New Roman" w:hAnsi="Times New Roman" w:eastAsia="方正仿宋_GBK"/>
          <w:color w:val="auto"/>
          <w:kern w:val="2"/>
          <w:sz w:val="32"/>
          <w:szCs w:val="32"/>
          <w:shd w:val="clear" w:color="auto" w:fill="FFFFFF"/>
        </w:rPr>
        <w:t>，学校信息公开工作得到师生员工与社会公众的广泛认可，评议情况良好。</w:t>
      </w:r>
    </w:p>
    <w:p>
      <w:pPr>
        <w:pStyle w:val="4"/>
        <w:spacing w:line="560" w:lineRule="exact"/>
        <w:ind w:firstLine="640" w:firstLineChars="200"/>
        <w:rPr>
          <w:rFonts w:hint="eastAsia" w:ascii="方正黑体_GBK" w:hAnsi="Times New Roman" w:eastAsia="方正黑体_GBK"/>
          <w:color w:val="auto"/>
          <w:kern w:val="2"/>
          <w:sz w:val="32"/>
          <w:szCs w:val="32"/>
          <w:shd w:val="clear" w:color="auto" w:fill="FFFFFF"/>
        </w:rPr>
      </w:pPr>
      <w:r>
        <w:rPr>
          <w:rFonts w:hint="eastAsia" w:ascii="方正黑体_GBK" w:hAnsi="Times New Roman" w:eastAsia="方正黑体_GBK"/>
          <w:color w:val="auto"/>
          <w:kern w:val="2"/>
          <w:sz w:val="32"/>
          <w:szCs w:val="32"/>
          <w:shd w:val="clear" w:color="auto" w:fill="FFFFFF"/>
        </w:rPr>
        <w:t xml:space="preserve">六、信息公开工作的主要问题和改进措施 </w:t>
      </w:r>
    </w:p>
    <w:p>
      <w:pPr>
        <w:pStyle w:val="4"/>
        <w:spacing w:line="560" w:lineRule="exact"/>
        <w:ind w:firstLine="640" w:firstLineChars="200"/>
        <w:rPr>
          <w:rFonts w:ascii="Times New Roman" w:hAnsi="Times New Roman" w:eastAsia="方正仿宋_GBK"/>
          <w:color w:val="auto"/>
          <w:kern w:val="2"/>
          <w:sz w:val="32"/>
          <w:szCs w:val="32"/>
          <w:shd w:val="clear" w:color="auto" w:fill="FFFFFF"/>
        </w:rPr>
      </w:pPr>
      <w:r>
        <w:rPr>
          <w:rFonts w:ascii="Times New Roman" w:hAnsi="Times New Roman" w:eastAsia="方正仿宋_GBK"/>
          <w:color w:val="auto"/>
          <w:kern w:val="2"/>
          <w:sz w:val="32"/>
          <w:szCs w:val="32"/>
          <w:shd w:val="clear" w:color="auto" w:fill="FFFFFF"/>
        </w:rPr>
        <w:t>学校在信息公开工作中仍存在一些问题及不足，主要表现在：一是</w:t>
      </w:r>
      <w:r>
        <w:rPr>
          <w:rFonts w:hint="eastAsia" w:ascii="Times New Roman" w:hAnsi="Times New Roman" w:eastAsia="方正仿宋_GBK"/>
          <w:color w:val="auto"/>
          <w:kern w:val="2"/>
          <w:sz w:val="32"/>
          <w:szCs w:val="32"/>
          <w:shd w:val="clear" w:color="auto" w:fill="FFFFFF"/>
          <w:lang w:eastAsia="zh-CN"/>
        </w:rPr>
        <w:t>学校</w:t>
      </w:r>
      <w:r>
        <w:rPr>
          <w:rFonts w:ascii="Times New Roman" w:hAnsi="Times New Roman" w:eastAsia="方正仿宋_GBK"/>
          <w:color w:val="auto"/>
          <w:kern w:val="2"/>
          <w:sz w:val="32"/>
          <w:szCs w:val="32"/>
          <w:shd w:val="clear" w:color="auto" w:fill="FFFFFF"/>
        </w:rPr>
        <w:t xml:space="preserve">各部门信息公开意识存在差距，对于信息公开及时性和准确性把握不够；二是信息公开提醒机制仍待加强；三是评价考核机制有待完善。 </w:t>
      </w:r>
    </w:p>
    <w:p>
      <w:pPr>
        <w:pStyle w:val="4"/>
        <w:spacing w:line="560" w:lineRule="exact"/>
        <w:ind w:firstLine="640" w:firstLineChars="200"/>
        <w:rPr>
          <w:rFonts w:ascii="Times New Roman" w:hAnsi="Times New Roman" w:eastAsia="方正仿宋_GBK"/>
          <w:color w:val="auto"/>
          <w:kern w:val="2"/>
          <w:sz w:val="32"/>
          <w:szCs w:val="32"/>
          <w:shd w:val="clear" w:color="auto" w:fill="FFFFFF"/>
        </w:rPr>
      </w:pPr>
      <w:r>
        <w:rPr>
          <w:rFonts w:ascii="Times New Roman" w:hAnsi="Times New Roman" w:eastAsia="方正仿宋_GBK"/>
          <w:color w:val="auto"/>
          <w:kern w:val="2"/>
          <w:sz w:val="32"/>
          <w:szCs w:val="32"/>
          <w:shd w:val="clear" w:color="auto" w:fill="FFFFFF"/>
        </w:rPr>
        <w:t>下一阶段学校将继续坚持问题导向，及时反思工作中存在的不足并加以改进。</w:t>
      </w:r>
      <w:r>
        <w:rPr>
          <w:rFonts w:ascii="Times New Roman" w:hAnsi="Times New Roman" w:eastAsia="方正仿宋_GBK"/>
          <w:b/>
          <w:bCs/>
          <w:color w:val="auto"/>
          <w:kern w:val="2"/>
          <w:sz w:val="32"/>
          <w:szCs w:val="32"/>
          <w:shd w:val="clear" w:color="auto" w:fill="FFFFFF"/>
        </w:rPr>
        <w:t>一是</w:t>
      </w:r>
      <w:r>
        <w:rPr>
          <w:rFonts w:ascii="Times New Roman" w:hAnsi="Times New Roman" w:eastAsia="方正仿宋_GBK"/>
          <w:color w:val="auto"/>
          <w:kern w:val="2"/>
          <w:sz w:val="32"/>
          <w:szCs w:val="32"/>
          <w:shd w:val="clear" w:color="auto" w:fill="FFFFFF"/>
        </w:rPr>
        <w:t>提高政治站位，落实上级要求。进一步强化思想认识、压实主体责任，统筹各部门、二级学院协调联动；</w:t>
      </w:r>
      <w:r>
        <w:rPr>
          <w:rFonts w:ascii="Times New Roman" w:hAnsi="Times New Roman" w:eastAsia="方正仿宋_GBK"/>
          <w:b/>
          <w:bCs/>
          <w:color w:val="auto"/>
          <w:kern w:val="2"/>
          <w:sz w:val="32"/>
          <w:szCs w:val="32"/>
          <w:shd w:val="clear" w:color="auto" w:fill="FFFFFF"/>
        </w:rPr>
        <w:t>二是</w:t>
      </w:r>
      <w:r>
        <w:rPr>
          <w:rFonts w:ascii="Times New Roman" w:hAnsi="Times New Roman" w:eastAsia="方正仿宋_GBK"/>
          <w:color w:val="auto"/>
          <w:kern w:val="2"/>
          <w:sz w:val="32"/>
          <w:szCs w:val="32"/>
          <w:shd w:val="clear" w:color="auto" w:fill="FFFFFF"/>
        </w:rPr>
        <w:t>加强信息公开队伍建设，建立健全考核体系。</w:t>
      </w:r>
      <w:r>
        <w:rPr>
          <w:rFonts w:hint="eastAsia" w:ascii="Times New Roman" w:hAnsi="Times New Roman" w:eastAsia="方正仿宋_GBK"/>
          <w:b/>
          <w:bCs/>
          <w:color w:val="auto"/>
          <w:kern w:val="2"/>
          <w:sz w:val="32"/>
          <w:szCs w:val="32"/>
          <w:shd w:val="clear" w:color="auto" w:fill="FFFFFF"/>
          <w:lang w:eastAsia="zh-CN"/>
        </w:rPr>
        <w:t>三是</w:t>
      </w:r>
      <w:r>
        <w:rPr>
          <w:rFonts w:ascii="Times New Roman" w:hAnsi="Times New Roman" w:eastAsia="方正仿宋_GBK"/>
          <w:color w:val="auto"/>
          <w:kern w:val="2"/>
          <w:sz w:val="32"/>
          <w:szCs w:val="32"/>
          <w:shd w:val="clear" w:color="auto" w:fill="FFFFFF"/>
        </w:rPr>
        <w:t>进一步规范</w:t>
      </w:r>
      <w:r>
        <w:rPr>
          <w:rFonts w:hint="eastAsia" w:ascii="Times New Roman" w:hAnsi="Times New Roman" w:eastAsia="方正仿宋_GBK"/>
          <w:color w:val="auto"/>
          <w:kern w:val="2"/>
          <w:sz w:val="32"/>
          <w:szCs w:val="32"/>
          <w:shd w:val="clear" w:color="auto" w:fill="FFFFFF"/>
          <w:lang w:eastAsia="zh-CN"/>
        </w:rPr>
        <w:t>信息公开</w:t>
      </w:r>
      <w:r>
        <w:rPr>
          <w:rFonts w:ascii="Times New Roman" w:hAnsi="Times New Roman" w:eastAsia="方正仿宋_GBK"/>
          <w:color w:val="auto"/>
          <w:kern w:val="2"/>
          <w:sz w:val="32"/>
          <w:szCs w:val="32"/>
          <w:shd w:val="clear" w:color="auto" w:fill="FFFFFF"/>
        </w:rPr>
        <w:t xml:space="preserve">工作流程，严肃工作纪律，压实工作责任，做好信息公开工作的培训，进一步提升学校信息公开工作能力和水平。 </w:t>
      </w:r>
    </w:p>
    <w:p>
      <w:pPr>
        <w:pStyle w:val="4"/>
        <w:spacing w:line="560" w:lineRule="exact"/>
        <w:ind w:firstLine="640" w:firstLineChars="200"/>
        <w:rPr>
          <w:rFonts w:hint="eastAsia" w:ascii="方正黑体_GBK" w:hAnsi="Times New Roman" w:eastAsia="方正黑体_GBK"/>
          <w:color w:val="auto"/>
          <w:kern w:val="2"/>
          <w:sz w:val="32"/>
          <w:szCs w:val="32"/>
          <w:shd w:val="clear" w:color="auto" w:fill="FFFFFF"/>
        </w:rPr>
      </w:pPr>
      <w:r>
        <w:rPr>
          <w:rFonts w:hint="eastAsia" w:ascii="方正黑体_GBK" w:hAnsi="Times New Roman" w:eastAsia="方正黑体_GBK"/>
          <w:color w:val="auto"/>
          <w:kern w:val="2"/>
          <w:sz w:val="32"/>
          <w:szCs w:val="32"/>
          <w:shd w:val="clear" w:color="auto" w:fill="FFFFFF"/>
        </w:rPr>
        <w:t xml:space="preserve">七、其他需要报告的事项 </w:t>
      </w:r>
    </w:p>
    <w:p>
      <w:pPr>
        <w:pStyle w:val="4"/>
        <w:spacing w:after="0" w:line="560" w:lineRule="exact"/>
        <w:ind w:firstLine="640" w:firstLineChars="200"/>
        <w:rPr>
          <w:rFonts w:ascii="Times New Roman" w:hAnsi="Times New Roman" w:eastAsia="方正仿宋_GBK"/>
          <w:color w:val="auto"/>
          <w:kern w:val="2"/>
          <w:sz w:val="32"/>
          <w:szCs w:val="32"/>
          <w:shd w:val="clear" w:color="auto" w:fill="FFFFFF"/>
        </w:rPr>
      </w:pPr>
      <w:r>
        <w:rPr>
          <w:rFonts w:ascii="Times New Roman" w:hAnsi="Times New Roman" w:eastAsia="方正仿宋_GBK"/>
          <w:color w:val="auto"/>
          <w:kern w:val="2"/>
          <w:sz w:val="32"/>
          <w:szCs w:val="32"/>
          <w:shd w:val="clear" w:color="auto" w:fill="FFFFFF"/>
        </w:rPr>
        <w:t>2020年，学校信息公开工作无其他需要报告的事项。</w:t>
      </w:r>
    </w:p>
    <w:sectPr>
      <w:footerReference r:id="rId3" w:type="default"/>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F0A86"/>
    <w:rsid w:val="000D16B9"/>
    <w:rsid w:val="001A0C1A"/>
    <w:rsid w:val="00325526"/>
    <w:rsid w:val="00381C6B"/>
    <w:rsid w:val="00555812"/>
    <w:rsid w:val="00557C2E"/>
    <w:rsid w:val="00AF0656"/>
    <w:rsid w:val="01DB6914"/>
    <w:rsid w:val="02580338"/>
    <w:rsid w:val="03261A29"/>
    <w:rsid w:val="05D45FB8"/>
    <w:rsid w:val="070D1FAC"/>
    <w:rsid w:val="077549A1"/>
    <w:rsid w:val="07A900CC"/>
    <w:rsid w:val="085B07BE"/>
    <w:rsid w:val="08811B8B"/>
    <w:rsid w:val="09C2167E"/>
    <w:rsid w:val="09D22773"/>
    <w:rsid w:val="0B84548E"/>
    <w:rsid w:val="0BBD1A25"/>
    <w:rsid w:val="0D7752DA"/>
    <w:rsid w:val="0F6C082D"/>
    <w:rsid w:val="0FA557AE"/>
    <w:rsid w:val="10D57E23"/>
    <w:rsid w:val="12106503"/>
    <w:rsid w:val="14474502"/>
    <w:rsid w:val="15083DF9"/>
    <w:rsid w:val="1796777C"/>
    <w:rsid w:val="18EC5C95"/>
    <w:rsid w:val="1AC96DD1"/>
    <w:rsid w:val="1D6B593D"/>
    <w:rsid w:val="1F3A142A"/>
    <w:rsid w:val="1FC654A4"/>
    <w:rsid w:val="1FFE0963"/>
    <w:rsid w:val="209759BB"/>
    <w:rsid w:val="209C6829"/>
    <w:rsid w:val="28461C33"/>
    <w:rsid w:val="294A5760"/>
    <w:rsid w:val="2A1E1F10"/>
    <w:rsid w:val="2B656CE5"/>
    <w:rsid w:val="2EA5610D"/>
    <w:rsid w:val="2FB311B6"/>
    <w:rsid w:val="30B0092C"/>
    <w:rsid w:val="310810D6"/>
    <w:rsid w:val="33695796"/>
    <w:rsid w:val="36F44C16"/>
    <w:rsid w:val="37626568"/>
    <w:rsid w:val="38237984"/>
    <w:rsid w:val="39E35291"/>
    <w:rsid w:val="3BA27EEC"/>
    <w:rsid w:val="3C70261D"/>
    <w:rsid w:val="3C940485"/>
    <w:rsid w:val="3D5F6165"/>
    <w:rsid w:val="3E960D9D"/>
    <w:rsid w:val="3FC47B45"/>
    <w:rsid w:val="403644B7"/>
    <w:rsid w:val="413D27C1"/>
    <w:rsid w:val="414A55E5"/>
    <w:rsid w:val="426C7888"/>
    <w:rsid w:val="438810FF"/>
    <w:rsid w:val="43FD57D0"/>
    <w:rsid w:val="47505713"/>
    <w:rsid w:val="47665D08"/>
    <w:rsid w:val="48535967"/>
    <w:rsid w:val="48F646DA"/>
    <w:rsid w:val="4A027567"/>
    <w:rsid w:val="4C160642"/>
    <w:rsid w:val="4C6321D2"/>
    <w:rsid w:val="4DA36B70"/>
    <w:rsid w:val="4ED42C91"/>
    <w:rsid w:val="50C666B3"/>
    <w:rsid w:val="516770E9"/>
    <w:rsid w:val="5335321C"/>
    <w:rsid w:val="53383E6C"/>
    <w:rsid w:val="538F05B7"/>
    <w:rsid w:val="54E1599E"/>
    <w:rsid w:val="54F4289D"/>
    <w:rsid w:val="55976B6C"/>
    <w:rsid w:val="56215E1C"/>
    <w:rsid w:val="56236006"/>
    <w:rsid w:val="566F0A86"/>
    <w:rsid w:val="584968F4"/>
    <w:rsid w:val="58595365"/>
    <w:rsid w:val="59AC54FB"/>
    <w:rsid w:val="5B1C761D"/>
    <w:rsid w:val="5CCE6124"/>
    <w:rsid w:val="61654C3A"/>
    <w:rsid w:val="61AE33DF"/>
    <w:rsid w:val="622C671C"/>
    <w:rsid w:val="65111431"/>
    <w:rsid w:val="658C1675"/>
    <w:rsid w:val="663D0E4C"/>
    <w:rsid w:val="673A0CD1"/>
    <w:rsid w:val="67C87E3C"/>
    <w:rsid w:val="681E48BE"/>
    <w:rsid w:val="69A353F2"/>
    <w:rsid w:val="6A8E3975"/>
    <w:rsid w:val="6AB44E3F"/>
    <w:rsid w:val="6C0B73D4"/>
    <w:rsid w:val="6C5F4F7C"/>
    <w:rsid w:val="6D0A2FE9"/>
    <w:rsid w:val="708F2422"/>
    <w:rsid w:val="70DA6A83"/>
    <w:rsid w:val="71AA373A"/>
    <w:rsid w:val="73290F32"/>
    <w:rsid w:val="75AA4EC0"/>
    <w:rsid w:val="77C21E7A"/>
    <w:rsid w:val="78CC43F4"/>
    <w:rsid w:val="78DF171B"/>
    <w:rsid w:val="7B0A58A2"/>
    <w:rsid w:val="7C8A4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after="150"/>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D3D3D"/>
      <w:u w:val="none"/>
    </w:rPr>
  </w:style>
  <w:style w:type="character" w:styleId="9">
    <w:name w:val="Emphasis"/>
    <w:basedOn w:val="6"/>
    <w:qFormat/>
    <w:uiPriority w:val="0"/>
    <w:rPr>
      <w:b/>
    </w:rPr>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3D3D3D"/>
      <w:u w:val="none"/>
    </w:rPr>
  </w:style>
  <w:style w:type="character" w:styleId="13">
    <w:name w:val="HTML Code"/>
    <w:basedOn w:val="6"/>
    <w:qFormat/>
    <w:uiPriority w:val="0"/>
    <w:rPr>
      <w:rFonts w:hint="default" w:ascii="Consolas" w:hAnsi="Consolas" w:eastAsia="Consolas" w:cs="Consolas"/>
      <w:color w:val="C7254E"/>
      <w:sz w:val="21"/>
      <w:szCs w:val="21"/>
      <w:shd w:val="clear" w:color="auto" w:fill="F9F2F4"/>
    </w:rPr>
  </w:style>
  <w:style w:type="character" w:styleId="14">
    <w:name w:val="HTML Cite"/>
    <w:basedOn w:val="6"/>
    <w:qFormat/>
    <w:uiPriority w:val="0"/>
  </w:style>
  <w:style w:type="character" w:styleId="15">
    <w:name w:val="HTML Keyboard"/>
    <w:basedOn w:val="6"/>
    <w:qFormat/>
    <w:uiPriority w:val="0"/>
    <w:rPr>
      <w:rFonts w:hint="default" w:ascii="Consolas" w:hAnsi="Consolas" w:eastAsia="Consolas" w:cs="Consolas"/>
      <w:color w:val="FFFFFF"/>
      <w:sz w:val="21"/>
      <w:szCs w:val="21"/>
      <w:shd w:val="clear" w:color="auto" w:fill="333333"/>
    </w:rPr>
  </w:style>
  <w:style w:type="character" w:styleId="16">
    <w:name w:val="HTML Sample"/>
    <w:basedOn w:val="6"/>
    <w:qFormat/>
    <w:uiPriority w:val="0"/>
    <w:rPr>
      <w:rFonts w:ascii="Consolas" w:hAnsi="Consolas" w:eastAsia="Consolas" w:cs="Consolas"/>
      <w:sz w:val="21"/>
      <w:szCs w:val="21"/>
    </w:rPr>
  </w:style>
  <w:style w:type="character" w:customStyle="1" w:styleId="17">
    <w:name w:val="u-btn"/>
    <w:basedOn w:val="6"/>
    <w:qFormat/>
    <w:uiPriority w:val="0"/>
  </w:style>
  <w:style w:type="character" w:customStyle="1" w:styleId="18">
    <w:name w:val="z-open"/>
    <w:basedOn w:val="6"/>
    <w:qFormat/>
    <w:uiPriority w:val="0"/>
  </w:style>
  <w:style w:type="character" w:customStyle="1" w:styleId="19">
    <w:name w:val="layui-layer-tabnow"/>
    <w:basedOn w:val="6"/>
    <w:qFormat/>
    <w:uiPriority w:val="0"/>
    <w:rPr>
      <w:bdr w:val="single" w:color="CCCCCC" w:sz="6" w:space="0"/>
      <w:shd w:val="clear" w:color="auto" w:fill="FFFFFF"/>
    </w:rPr>
  </w:style>
  <w:style w:type="character" w:customStyle="1" w:styleId="20">
    <w:name w:val="first-child"/>
    <w:basedOn w:val="6"/>
    <w:qFormat/>
    <w:uiPriority w:val="0"/>
  </w:style>
  <w:style w:type="character" w:customStyle="1" w:styleId="21">
    <w:name w:val="wx-space"/>
    <w:basedOn w:val="6"/>
    <w:qFormat/>
    <w:uiPriority w:val="0"/>
  </w:style>
  <w:style w:type="character" w:customStyle="1" w:styleId="22">
    <w:name w:val="wx-space1"/>
    <w:basedOn w:val="6"/>
    <w:qFormat/>
    <w:uiPriority w:val="0"/>
  </w:style>
  <w:style w:type="character" w:customStyle="1" w:styleId="23">
    <w:name w:val="hover6"/>
    <w:basedOn w:val="6"/>
    <w:qFormat/>
    <w:uiPriority w:val="0"/>
    <w:rPr>
      <w:color w:val="000000"/>
      <w:shd w:val="clear" w:color="auto" w:fill="FFFFFF"/>
    </w:rPr>
  </w:style>
  <w:style w:type="character" w:customStyle="1" w:styleId="24">
    <w:name w:val="hover27"/>
    <w:basedOn w:val="6"/>
    <w:qFormat/>
    <w:uiPriority w:val="0"/>
  </w:style>
  <w:style w:type="character" w:customStyle="1" w:styleId="25">
    <w:name w:val="hover28"/>
    <w:basedOn w:val="6"/>
    <w:qFormat/>
    <w:uiPriority w:val="0"/>
  </w:style>
  <w:style w:type="character" w:customStyle="1" w:styleId="26">
    <w:name w:val="hover29"/>
    <w:basedOn w:val="6"/>
    <w:qFormat/>
    <w:uiPriority w:val="0"/>
    <w:rPr>
      <w:shd w:val="clear" w:color="auto" w:fill="1776CC"/>
    </w:rPr>
  </w:style>
  <w:style w:type="character" w:customStyle="1" w:styleId="27">
    <w:name w:val="hover30"/>
    <w:basedOn w:val="6"/>
    <w:qFormat/>
    <w:uiPriority w:val="0"/>
  </w:style>
  <w:style w:type="character" w:customStyle="1" w:styleId="28">
    <w:name w:val="hover31"/>
    <w:basedOn w:val="6"/>
    <w:qFormat/>
    <w:uiPriority w:val="0"/>
    <w:rPr>
      <w:color w:val="429FFF"/>
    </w:rPr>
  </w:style>
  <w:style w:type="character" w:customStyle="1" w:styleId="29">
    <w:name w:val="hover32"/>
    <w:basedOn w:val="6"/>
    <w:qFormat/>
    <w:uiPriority w:val="0"/>
    <w:rPr>
      <w:color w:val="2296E7"/>
    </w:rPr>
  </w:style>
  <w:style w:type="character" w:customStyle="1" w:styleId="30">
    <w:name w:val="after"/>
    <w:basedOn w:val="6"/>
    <w:qFormat/>
    <w:uiPriority w:val="0"/>
    <w:rPr>
      <w:rFonts w:ascii="微软雅黑" w:hAnsi="微软雅黑" w:eastAsia="微软雅黑" w:cs="微软雅黑"/>
      <w:color w:val="FFFFFF"/>
      <w:sz w:val="21"/>
      <w:szCs w:val="21"/>
    </w:rPr>
  </w:style>
  <w:style w:type="character" w:customStyle="1" w:styleId="31">
    <w:name w:val="after1"/>
    <w:basedOn w:val="6"/>
    <w:qFormat/>
    <w:uiPriority w:val="0"/>
    <w:rPr>
      <w:sz w:val="18"/>
      <w:szCs w:val="18"/>
    </w:rPr>
  </w:style>
  <w:style w:type="character" w:customStyle="1" w:styleId="32">
    <w:name w:val="on1"/>
    <w:basedOn w:val="6"/>
    <w:qFormat/>
    <w:uiPriority w:val="0"/>
    <w:rPr>
      <w:color w:val="FFFFFF"/>
      <w:shd w:val="clear" w:color="auto" w:fill="429FFF"/>
    </w:rPr>
  </w:style>
  <w:style w:type="character" w:customStyle="1" w:styleId="33">
    <w:name w:val="on2"/>
    <w:basedOn w:val="6"/>
    <w:qFormat/>
    <w:uiPriority w:val="0"/>
    <w:rPr>
      <w:b/>
      <w:color w:val="2296E7"/>
      <w:sz w:val="24"/>
      <w:szCs w:val="24"/>
    </w:rPr>
  </w:style>
  <w:style w:type="character" w:customStyle="1" w:styleId="34">
    <w:name w:val="c_999"/>
    <w:basedOn w:val="6"/>
    <w:qFormat/>
    <w:uiPriority w:val="0"/>
    <w:rPr>
      <w:color w:val="999999"/>
    </w:rPr>
  </w:style>
  <w:style w:type="paragraph" w:customStyle="1" w:styleId="35">
    <w:name w:val="_Style 34"/>
    <w:basedOn w:val="1"/>
    <w:next w:val="1"/>
    <w:uiPriority w:val="0"/>
    <w:pPr>
      <w:pBdr>
        <w:bottom w:val="single" w:color="auto" w:sz="6" w:space="1"/>
      </w:pBdr>
      <w:jc w:val="center"/>
    </w:pPr>
    <w:rPr>
      <w:rFonts w:ascii="Arial" w:eastAsia="宋体"/>
      <w:vanish/>
      <w:sz w:val="16"/>
    </w:rPr>
  </w:style>
  <w:style w:type="paragraph" w:customStyle="1" w:styleId="36">
    <w:name w:val="_Style 35"/>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1</Pages>
  <Words>227</Words>
  <Characters>1299</Characters>
  <Lines>10</Lines>
  <Paragraphs>3</Paragraphs>
  <TotalTime>10</TotalTime>
  <ScaleCrop>false</ScaleCrop>
  <LinksUpToDate>false</LinksUpToDate>
  <CharactersWithSpaces>1523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2021-01-22T08:40:00Z</dcterms:created>
  <dc:creator>Administrator</dc:creator>
  <cp:lastModifiedBy>Administrator</cp:lastModifiedBy>
  <cp:lastPrinted>2021-03-03T23:34:18Z</cp:lastPrinted>
  <dcterms:modified xsi:type="dcterms:W3CDTF">2021-03-03T23:56:54Z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