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玉溪市农业</w:t>
      </w:r>
      <w:r>
        <w:rPr>
          <w:rFonts w:hint="eastAsia" w:ascii="Times New Roman" w:hAnsi="Times New Roman" w:eastAsia="方正小标宋_GBK"/>
          <w:sz w:val="44"/>
          <w:szCs w:val="44"/>
        </w:rPr>
        <w:t>农村局</w:t>
      </w:r>
      <w:r>
        <w:rPr>
          <w:rFonts w:hint="eastAsia" w:eastAsia="方正小标宋_GBK"/>
          <w:sz w:val="44"/>
          <w:szCs w:val="44"/>
          <w:lang w:eastAsia="zh-CN"/>
        </w:rPr>
        <w:t>社会公益事业建设领域政府信息公开实施</w:t>
      </w:r>
      <w:r>
        <w:rPr>
          <w:rFonts w:ascii="Times New Roman" w:hAnsi="Times New Roman" w:eastAsia="方正小标宋_GBK"/>
          <w:sz w:val="44"/>
          <w:szCs w:val="44"/>
        </w:rPr>
        <w:t>办法</w:t>
      </w:r>
    </w:p>
    <w:p>
      <w:pPr>
        <w:pStyle w:val="4"/>
        <w:spacing w:before="0" w:beforeAutospacing="0" w:after="0" w:afterAutospacing="0" w:line="560" w:lineRule="exact"/>
        <w:ind w:firstLine="640" w:firstLineChars="200"/>
        <w:jc w:val="both"/>
        <w:rPr>
          <w:rFonts w:hint="eastAsia" w:eastAsia="方正仿宋_GBK"/>
          <w:sz w:val="32"/>
          <w:szCs w:val="32"/>
        </w:rPr>
      </w:pPr>
    </w:p>
    <w:p>
      <w:pPr>
        <w:pStyle w:val="4"/>
        <w:spacing w:before="0" w:beforeAutospacing="0" w:after="0" w:afterAutospacing="0" w:line="560" w:lineRule="exact"/>
        <w:ind w:firstLine="640" w:firstLineChars="200"/>
        <w:jc w:val="both"/>
        <w:rPr>
          <w:rFonts w:hint="eastAsia" w:ascii="方正黑体_GBK" w:hAnsi="方正黑体_GBK" w:eastAsia="方正黑体_GBK" w:cs="方正黑体_GBK"/>
          <w:sz w:val="32"/>
          <w:szCs w:val="32"/>
          <w:lang w:val="en-US" w:eastAsia="zh-CN"/>
        </w:rPr>
      </w:pPr>
      <w:r>
        <w:rPr>
          <w:rFonts w:hint="eastAsia" w:eastAsia="方正仿宋_GBK"/>
          <w:sz w:val="32"/>
          <w:szCs w:val="32"/>
        </w:rPr>
        <w:t>为深入贯彻落实《国务院办公厅关于推进社会公益事业建设领域政府信息公开的意见》（国办发〔2018〕10号）、《云南省人民政府办公厅关于推进社会公益事业建设领域政府信息公开的实施意见》（云政办发〔2018〕61号）</w:t>
      </w:r>
      <w:r>
        <w:rPr>
          <w:rFonts w:hint="eastAsia" w:eastAsia="方正仿宋_GBK"/>
          <w:sz w:val="32"/>
          <w:szCs w:val="32"/>
          <w:lang w:eastAsia="zh-CN"/>
        </w:rPr>
        <w:t>、《玉溪市人民政府办公室关于推进社会公益事业建设领域政府信息公开的实施意见》</w:t>
      </w:r>
      <w:r>
        <w:rPr>
          <w:rFonts w:hint="eastAsia" w:eastAsia="方正仿宋_GBK"/>
          <w:sz w:val="32"/>
          <w:szCs w:val="32"/>
        </w:rPr>
        <w:t>（</w:t>
      </w:r>
      <w:r>
        <w:rPr>
          <w:rFonts w:hint="eastAsia" w:eastAsia="方正仿宋_GBK"/>
          <w:sz w:val="32"/>
          <w:szCs w:val="32"/>
          <w:lang w:eastAsia="zh-CN"/>
        </w:rPr>
        <w:t>玉</w:t>
      </w:r>
      <w:r>
        <w:rPr>
          <w:rFonts w:hint="eastAsia" w:eastAsia="方正仿宋_GBK"/>
          <w:sz w:val="32"/>
          <w:szCs w:val="32"/>
        </w:rPr>
        <w:t>政办发〔2018〕</w:t>
      </w:r>
      <w:r>
        <w:rPr>
          <w:rFonts w:hint="eastAsia" w:eastAsia="方正仿宋_GBK"/>
          <w:sz w:val="32"/>
          <w:szCs w:val="32"/>
          <w:lang w:val="en-US" w:eastAsia="zh-CN"/>
        </w:rPr>
        <w:t>48</w:t>
      </w:r>
      <w:r>
        <w:rPr>
          <w:rFonts w:hint="eastAsia" w:eastAsia="方正仿宋_GBK"/>
          <w:sz w:val="32"/>
          <w:szCs w:val="32"/>
        </w:rPr>
        <w:t>号）精神</w:t>
      </w:r>
      <w:r>
        <w:rPr>
          <w:rFonts w:hint="eastAsia" w:eastAsia="方正仿宋_GBK"/>
          <w:sz w:val="32"/>
          <w:szCs w:val="32"/>
          <w:lang w:eastAsia="zh-CN"/>
        </w:rPr>
        <w:t>，</w:t>
      </w:r>
      <w:r>
        <w:rPr>
          <w:rFonts w:ascii="Times New Roman" w:hAnsi="Times New Roman" w:eastAsia="方正仿宋_GBK"/>
          <w:sz w:val="32"/>
          <w:szCs w:val="32"/>
          <w:shd w:val="clear" w:color="auto" w:fill="FFFFFF"/>
        </w:rPr>
        <w:t>加强玉溪市农业</w:t>
      </w:r>
      <w:r>
        <w:rPr>
          <w:rFonts w:hint="eastAsia" w:ascii="Times New Roman" w:hAnsi="Times New Roman" w:eastAsia="方正仿宋_GBK"/>
          <w:sz w:val="32"/>
          <w:szCs w:val="32"/>
          <w:shd w:val="clear" w:color="auto" w:fill="FFFFFF"/>
        </w:rPr>
        <w:t>农村局</w:t>
      </w:r>
      <w:r>
        <w:rPr>
          <w:rFonts w:hint="eastAsia" w:eastAsia="方正仿宋_GBK"/>
          <w:sz w:val="32"/>
          <w:szCs w:val="32"/>
          <w:lang w:eastAsia="zh-CN"/>
        </w:rPr>
        <w:t>社会公益事业建设领域政府信息公开标准化、规范化水平，</w:t>
      </w:r>
      <w:r>
        <w:rPr>
          <w:rFonts w:ascii="Times New Roman" w:hAnsi="Times New Roman" w:eastAsia="方正仿宋_GBK"/>
          <w:sz w:val="32"/>
          <w:szCs w:val="32"/>
          <w:shd w:val="clear" w:color="auto" w:fill="FFFFFF"/>
        </w:rPr>
        <w:t>特制定本办法。</w:t>
      </w:r>
    </w:p>
    <w:p>
      <w:pPr>
        <w:pStyle w:val="4"/>
        <w:spacing w:before="0" w:beforeAutospacing="0" w:after="0" w:afterAutospacing="0" w:line="560" w:lineRule="exact"/>
        <w:ind w:firstLine="640" w:firstLineChars="200"/>
        <w:jc w:val="both"/>
        <w:rPr>
          <w:rFonts w:hint="eastAsia" w:eastAsia="方正仿宋_GBK"/>
          <w:sz w:val="32"/>
          <w:szCs w:val="32"/>
        </w:rPr>
      </w:pPr>
      <w:r>
        <w:rPr>
          <w:rFonts w:hint="eastAsia" w:ascii="方正黑体_GBK" w:hAnsi="方正黑体_GBK" w:eastAsia="方正黑体_GBK" w:cs="方正黑体_GBK"/>
          <w:sz w:val="32"/>
          <w:szCs w:val="32"/>
          <w:lang w:val="en-US" w:eastAsia="zh-CN"/>
        </w:rPr>
        <w:t>一、基本原则</w:t>
      </w:r>
    </w:p>
    <w:p>
      <w:pPr>
        <w:pStyle w:val="4"/>
        <w:spacing w:before="0" w:beforeAutospacing="0" w:after="0" w:afterAutospacing="0" w:line="560" w:lineRule="exact"/>
        <w:ind w:firstLine="640" w:firstLineChars="200"/>
        <w:jc w:val="both"/>
        <w:rPr>
          <w:rFonts w:hint="eastAsia" w:eastAsia="方正仿宋_GBK"/>
          <w:sz w:val="32"/>
          <w:szCs w:val="32"/>
          <w:lang w:val="en-US" w:eastAsia="zh-CN"/>
        </w:rPr>
      </w:pPr>
      <w:r>
        <w:rPr>
          <w:rFonts w:hint="eastAsia" w:eastAsia="方正仿宋_GBK"/>
          <w:sz w:val="32"/>
          <w:szCs w:val="32"/>
          <w:lang w:val="en-US" w:eastAsia="zh-CN"/>
        </w:rPr>
        <w:t>坚持依法依规，除法律法规有禁止性规定的外，主动全面公开社会公益事业建设领域政府信息。以产业扶贫和</w:t>
      </w:r>
      <w:r>
        <w:rPr>
          <w:rFonts w:hint="eastAsia" w:eastAsia="方正仿宋_GBK"/>
          <w:sz w:val="32"/>
          <w:szCs w:val="32"/>
          <w:lang w:eastAsia="zh-CN"/>
        </w:rPr>
        <w:t>农业洪涝灾害、病虫害为公开重点，全面真实及时向社会公众公开产业扶贫</w:t>
      </w:r>
      <w:r>
        <w:rPr>
          <w:rFonts w:hint="eastAsia" w:eastAsia="方正仿宋_GBK"/>
          <w:sz w:val="32"/>
          <w:szCs w:val="32"/>
        </w:rPr>
        <w:t>政策</w:t>
      </w:r>
      <w:r>
        <w:rPr>
          <w:rFonts w:hint="eastAsia" w:eastAsia="方正仿宋_GBK"/>
          <w:sz w:val="32"/>
          <w:szCs w:val="32"/>
          <w:lang w:eastAsia="zh-CN"/>
        </w:rPr>
        <w:t>，扶贫产业</w:t>
      </w:r>
      <w:r>
        <w:rPr>
          <w:rFonts w:hint="eastAsia" w:eastAsia="方正仿宋_GBK"/>
          <w:sz w:val="32"/>
          <w:szCs w:val="32"/>
        </w:rPr>
        <w:t>项目</w:t>
      </w:r>
      <w:r>
        <w:rPr>
          <w:rFonts w:hint="eastAsia" w:eastAsia="方正仿宋_GBK"/>
          <w:sz w:val="32"/>
          <w:szCs w:val="32"/>
          <w:lang w:eastAsia="zh-CN"/>
        </w:rPr>
        <w:t>实施情况，农业洪涝灾害、病虫害等的防治、救助、灾后恢复生产等</w:t>
      </w:r>
      <w:r>
        <w:rPr>
          <w:rFonts w:hint="eastAsia" w:eastAsia="方正仿宋_GBK"/>
          <w:sz w:val="32"/>
          <w:szCs w:val="32"/>
          <w:lang w:val="en-US" w:eastAsia="zh-CN"/>
        </w:rPr>
        <w:t>信息。</w:t>
      </w:r>
    </w:p>
    <w:p>
      <w:pPr>
        <w:pStyle w:val="4"/>
        <w:spacing w:before="0" w:beforeAutospacing="0" w:after="0" w:afterAutospacing="0"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二、工作目标</w:t>
      </w:r>
    </w:p>
    <w:p>
      <w:pPr>
        <w:pStyle w:val="4"/>
        <w:spacing w:before="0" w:beforeAutospacing="0" w:after="0" w:afterAutospacing="0" w:line="560" w:lineRule="exact"/>
        <w:ind w:firstLine="640" w:firstLineChars="200"/>
        <w:jc w:val="both"/>
        <w:rPr>
          <w:rFonts w:hint="eastAsia" w:eastAsia="方正仿宋_GBK"/>
          <w:sz w:val="32"/>
          <w:szCs w:val="32"/>
          <w:lang w:val="en-US" w:eastAsia="zh-CN"/>
        </w:rPr>
      </w:pPr>
      <w:r>
        <w:rPr>
          <w:rFonts w:hint="eastAsia" w:eastAsia="方正仿宋_GBK"/>
          <w:sz w:val="32"/>
          <w:szCs w:val="32"/>
          <w:lang w:val="en-US" w:eastAsia="zh-CN"/>
        </w:rPr>
        <w:t>健全完善社会公益事业建设领域政府信息公开相关制度、办法、公开清单，明确公开时限、方式、责任主体、监督检查、考评办法等内容。有效提高公开工作制度化、规范化、标准化水平。</w:t>
      </w:r>
    </w:p>
    <w:p>
      <w:pPr>
        <w:pStyle w:val="4"/>
        <w:spacing w:before="0" w:beforeAutospacing="0" w:after="0" w:afterAutospacing="0"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三、公开重点</w:t>
      </w:r>
    </w:p>
    <w:p>
      <w:pPr>
        <w:pStyle w:val="4"/>
        <w:spacing w:before="0" w:beforeAutospacing="0" w:after="0" w:afterAutospacing="0" w:line="560" w:lineRule="exact"/>
        <w:ind w:firstLine="640" w:firstLineChars="200"/>
        <w:rPr>
          <w:rFonts w:hint="eastAsia" w:eastAsia="方正仿宋_GBK"/>
          <w:sz w:val="32"/>
          <w:szCs w:val="32"/>
          <w:lang w:eastAsia="zh-CN"/>
        </w:rPr>
      </w:pPr>
      <w:r>
        <w:rPr>
          <w:rFonts w:hint="eastAsia" w:ascii="方正楷体_GBK" w:hAnsi="方正楷体_GBK" w:eastAsia="方正楷体_GBK" w:cs="方正楷体_GBK"/>
          <w:sz w:val="32"/>
          <w:szCs w:val="32"/>
          <w:shd w:val="clear" w:color="auto" w:fill="FFFFFF"/>
          <w:lang w:eastAsia="zh-CN"/>
        </w:rPr>
        <w:t>（一）</w:t>
      </w:r>
      <w:r>
        <w:rPr>
          <w:rFonts w:hint="eastAsia" w:ascii="方正楷体_GBK" w:hAnsi="方正楷体_GBK" w:eastAsia="方正楷体_GBK" w:cs="方正楷体_GBK"/>
          <w:sz w:val="32"/>
          <w:szCs w:val="32"/>
          <w:shd w:val="clear" w:color="auto" w:fill="FFFFFF"/>
        </w:rPr>
        <w:t>脱贫攻坚领域</w:t>
      </w:r>
      <w:r>
        <w:rPr>
          <w:rFonts w:hint="eastAsia" w:ascii="方正楷体_GBK" w:hAnsi="方正楷体_GBK" w:eastAsia="方正楷体_GBK" w:cs="方正楷体_GBK"/>
          <w:sz w:val="32"/>
          <w:szCs w:val="32"/>
          <w:shd w:val="clear" w:color="auto" w:fill="FFFFFF"/>
          <w:lang w:eastAsia="zh-CN"/>
        </w:rPr>
        <w:t>。</w:t>
      </w:r>
      <w:r>
        <w:rPr>
          <w:rFonts w:hint="eastAsia" w:eastAsia="方正仿宋_GBK"/>
          <w:sz w:val="32"/>
          <w:szCs w:val="32"/>
        </w:rPr>
        <w:t>向社会公开</w:t>
      </w:r>
      <w:r>
        <w:rPr>
          <w:rFonts w:hint="eastAsia" w:eastAsia="方正仿宋_GBK"/>
          <w:sz w:val="32"/>
          <w:szCs w:val="32"/>
          <w:lang w:eastAsia="zh-CN"/>
        </w:rPr>
        <w:t>产业扶贫</w:t>
      </w:r>
      <w:r>
        <w:rPr>
          <w:rFonts w:hint="eastAsia" w:eastAsia="方正仿宋_GBK"/>
          <w:sz w:val="32"/>
          <w:szCs w:val="32"/>
        </w:rPr>
        <w:t>政策、</w:t>
      </w:r>
      <w:r>
        <w:rPr>
          <w:rFonts w:hint="eastAsia" w:eastAsia="方正仿宋_GBK"/>
          <w:sz w:val="32"/>
          <w:szCs w:val="32"/>
          <w:lang w:eastAsia="zh-CN"/>
        </w:rPr>
        <w:t>扶贫产业</w:t>
      </w:r>
      <w:r>
        <w:rPr>
          <w:rFonts w:hint="eastAsia" w:eastAsia="方正仿宋_GBK"/>
          <w:sz w:val="32"/>
          <w:szCs w:val="32"/>
        </w:rPr>
        <w:t>项目</w:t>
      </w:r>
      <w:r>
        <w:rPr>
          <w:rFonts w:hint="eastAsia" w:eastAsia="方正仿宋_GBK"/>
          <w:sz w:val="32"/>
          <w:szCs w:val="32"/>
          <w:lang w:eastAsia="zh-CN"/>
        </w:rPr>
        <w:t>实施情况等信息。</w:t>
      </w:r>
    </w:p>
    <w:p>
      <w:pPr>
        <w:pStyle w:val="4"/>
        <w:spacing w:before="0" w:beforeAutospacing="0" w:after="0" w:afterAutospacing="0" w:line="560" w:lineRule="exact"/>
        <w:ind w:firstLine="640" w:firstLineChars="200"/>
        <w:rPr>
          <w:rFonts w:hint="eastAsia" w:eastAsia="方正仿宋_GBK"/>
          <w:sz w:val="32"/>
          <w:szCs w:val="32"/>
          <w:lang w:eastAsia="zh-CN"/>
        </w:rPr>
      </w:pPr>
      <w:r>
        <w:rPr>
          <w:rFonts w:hint="eastAsia" w:ascii="方正楷体_GBK" w:hAnsi="方正楷体_GBK" w:eastAsia="方正楷体_GBK" w:cs="方正楷体_GBK"/>
          <w:sz w:val="32"/>
          <w:szCs w:val="32"/>
          <w:shd w:val="clear" w:color="auto" w:fill="FFFFFF"/>
          <w:lang w:eastAsia="zh-CN"/>
        </w:rPr>
        <w:t>（二）灾害事故救援领域。</w:t>
      </w:r>
      <w:r>
        <w:rPr>
          <w:rFonts w:hint="eastAsia" w:eastAsia="方正仿宋_GBK"/>
          <w:sz w:val="32"/>
          <w:szCs w:val="32"/>
        </w:rPr>
        <w:t>向社会公开</w:t>
      </w:r>
      <w:r>
        <w:rPr>
          <w:rFonts w:hint="eastAsia" w:eastAsia="方正仿宋_GBK"/>
          <w:sz w:val="32"/>
          <w:szCs w:val="32"/>
          <w:lang w:eastAsia="zh-CN"/>
        </w:rPr>
        <w:t>农业洪涝灾害、病虫害等的防治、救助、灾后</w:t>
      </w:r>
      <w:bookmarkStart w:id="0" w:name="_GoBack"/>
      <w:bookmarkEnd w:id="0"/>
      <w:r>
        <w:rPr>
          <w:rFonts w:hint="eastAsia" w:eastAsia="方正仿宋_GBK"/>
          <w:sz w:val="32"/>
          <w:szCs w:val="32"/>
          <w:lang w:eastAsia="zh-CN"/>
        </w:rPr>
        <w:t>恢复生产等信息。</w:t>
      </w:r>
    </w:p>
    <w:p>
      <w:pPr>
        <w:pStyle w:val="4"/>
        <w:spacing w:before="0" w:beforeAutospacing="0" w:after="0" w:afterAutospacing="0" w:line="56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四、信息发布审核</w:t>
      </w:r>
    </w:p>
    <w:p>
      <w:pPr>
        <w:pStyle w:val="4"/>
        <w:spacing w:before="0" w:beforeAutospacing="0" w:after="0" w:afterAutospacing="0" w:line="560" w:lineRule="exact"/>
        <w:ind w:firstLine="640" w:firstLineChars="200"/>
        <w:rPr>
          <w:rFonts w:hint="eastAsia" w:ascii="Times New Roman" w:hAnsi="Times New Roman" w:eastAsia="方正仿宋_GBK"/>
          <w:sz w:val="32"/>
          <w:szCs w:val="32"/>
          <w:shd w:val="clear" w:color="auto" w:fill="FFFFFF"/>
          <w:lang w:val="en-US" w:eastAsia="zh-CN"/>
        </w:rPr>
      </w:pPr>
      <w:r>
        <w:rPr>
          <w:rFonts w:ascii="Times New Roman" w:hAnsi="Times New Roman" w:eastAsia="方正仿宋_GBK"/>
          <w:sz w:val="32"/>
          <w:szCs w:val="32"/>
          <w:shd w:val="clear" w:color="auto" w:fill="FFFFFF"/>
        </w:rPr>
        <w:t>为确保</w:t>
      </w:r>
      <w:r>
        <w:rPr>
          <w:rFonts w:hint="eastAsia" w:eastAsia="方正仿宋_GBK"/>
          <w:sz w:val="32"/>
          <w:szCs w:val="32"/>
          <w:shd w:val="clear" w:color="auto" w:fill="FFFFFF"/>
          <w:lang w:eastAsia="zh-CN"/>
        </w:rPr>
        <w:t>发布</w:t>
      </w:r>
      <w:r>
        <w:rPr>
          <w:rFonts w:ascii="Times New Roman" w:hAnsi="Times New Roman" w:eastAsia="方正仿宋_GBK"/>
          <w:sz w:val="32"/>
          <w:szCs w:val="32"/>
          <w:shd w:val="clear" w:color="auto" w:fill="FFFFFF"/>
        </w:rPr>
        <w:t>信息的合法性、真实性、时效性和准确性，实行上网信息审批制度，坚持“先审后上、分级负责、严格把关”的原则，未经审核的信息一律不准发布。凡在网站上发布的信息应当属于可供社会公众查询的公开信息，应符合国家有关安全保密规定，凡涉及党和国家的秘密以及不能公开的商业秘密等一律不准发布。</w:t>
      </w:r>
      <w:r>
        <w:rPr>
          <w:rFonts w:hint="eastAsia" w:ascii="Times New Roman" w:hAnsi="Times New Roman" w:eastAsia="方正仿宋_GBK"/>
          <w:sz w:val="32"/>
          <w:szCs w:val="32"/>
          <w:shd w:val="clear" w:color="auto" w:fill="FFFFFF"/>
          <w:lang w:eastAsia="zh-CN"/>
        </w:rPr>
        <w:t>具体承办人为信息发布的第一责任人，要</w:t>
      </w:r>
      <w:r>
        <w:rPr>
          <w:rFonts w:ascii="Times New Roman" w:hAnsi="Times New Roman" w:eastAsia="方正仿宋_GBK"/>
          <w:sz w:val="32"/>
          <w:szCs w:val="32"/>
          <w:shd w:val="clear" w:color="auto" w:fill="FFFFFF"/>
        </w:rPr>
        <w:t>对上</w:t>
      </w:r>
      <w:r>
        <w:rPr>
          <w:rFonts w:hint="eastAsia" w:ascii="Times New Roman" w:hAnsi="Times New Roman" w:eastAsia="方正仿宋_GBK"/>
          <w:sz w:val="32"/>
          <w:szCs w:val="32"/>
          <w:shd w:val="clear" w:color="auto" w:fill="FFFFFF"/>
          <w:lang w:eastAsia="zh-CN"/>
        </w:rPr>
        <w:t>网</w:t>
      </w:r>
      <w:r>
        <w:rPr>
          <w:rFonts w:ascii="Times New Roman" w:hAnsi="Times New Roman" w:eastAsia="方正仿宋_GBK"/>
          <w:sz w:val="32"/>
          <w:szCs w:val="32"/>
          <w:shd w:val="clear" w:color="auto" w:fill="FFFFFF"/>
        </w:rPr>
        <w:t>信息内容</w:t>
      </w:r>
      <w:r>
        <w:rPr>
          <w:rFonts w:hint="eastAsia" w:eastAsia="方正仿宋_GBK"/>
          <w:sz w:val="32"/>
          <w:szCs w:val="32"/>
          <w:shd w:val="clear" w:color="auto" w:fill="FFFFFF"/>
          <w:lang w:eastAsia="zh-CN"/>
        </w:rPr>
        <w:t>进行审核</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eastAsia="zh-CN"/>
        </w:rPr>
        <w:t>并</w:t>
      </w:r>
      <w:r>
        <w:rPr>
          <w:rFonts w:hint="eastAsia" w:ascii="Times New Roman" w:hAnsi="Times New Roman" w:eastAsia="方正仿宋_GBK"/>
          <w:sz w:val="32"/>
          <w:szCs w:val="32"/>
          <w:shd w:val="clear" w:color="auto" w:fill="FFFFFF"/>
        </w:rPr>
        <w:t>填写《上网信息发布审查表》，交本</w:t>
      </w:r>
      <w:r>
        <w:rPr>
          <w:rFonts w:ascii="Times New Roman" w:hAnsi="Times New Roman" w:eastAsia="方正仿宋_GBK"/>
          <w:sz w:val="32"/>
          <w:szCs w:val="32"/>
          <w:shd w:val="clear" w:color="auto" w:fill="FFFFFF"/>
        </w:rPr>
        <w:t>科室、单位主要负责人</w:t>
      </w:r>
      <w:r>
        <w:rPr>
          <w:rFonts w:hint="eastAsia" w:ascii="Times New Roman" w:hAnsi="Times New Roman" w:eastAsia="方正仿宋_GBK"/>
          <w:sz w:val="32"/>
          <w:szCs w:val="32"/>
          <w:shd w:val="clear" w:color="auto" w:fill="FFFFFF"/>
        </w:rPr>
        <w:t>审核，并</w:t>
      </w:r>
      <w:r>
        <w:rPr>
          <w:rFonts w:hint="eastAsia" w:ascii="Times New Roman" w:hAnsi="Times New Roman" w:eastAsia="方正仿宋_GBK"/>
          <w:sz w:val="32"/>
          <w:szCs w:val="32"/>
          <w:shd w:val="clear" w:color="auto" w:fill="FFFFFF"/>
          <w:lang w:eastAsia="zh-CN"/>
        </w:rPr>
        <w:t>报经</w:t>
      </w:r>
      <w:r>
        <w:rPr>
          <w:rFonts w:hint="eastAsia" w:ascii="Times New Roman" w:hAnsi="Times New Roman" w:eastAsia="方正仿宋_GBK"/>
          <w:sz w:val="32"/>
          <w:szCs w:val="32"/>
          <w:shd w:val="clear" w:color="auto" w:fill="FFFFFF"/>
        </w:rPr>
        <w:t>局分管领导</w:t>
      </w:r>
      <w:r>
        <w:rPr>
          <w:rFonts w:hint="eastAsia" w:ascii="Times New Roman" w:hAnsi="Times New Roman" w:eastAsia="方正仿宋_GBK"/>
          <w:sz w:val="32"/>
          <w:szCs w:val="32"/>
          <w:shd w:val="clear" w:color="auto" w:fill="FFFFFF"/>
          <w:lang w:eastAsia="zh-CN"/>
        </w:rPr>
        <w:t>签字</w:t>
      </w:r>
      <w:r>
        <w:rPr>
          <w:rFonts w:hint="eastAsia" w:ascii="Times New Roman" w:hAnsi="Times New Roman" w:eastAsia="方正仿宋_GBK"/>
          <w:sz w:val="32"/>
          <w:szCs w:val="32"/>
          <w:shd w:val="clear" w:color="auto" w:fill="FFFFFF"/>
        </w:rPr>
        <w:t>同意后，将审核通过的《上网信息发布审查表》报</w:t>
      </w:r>
      <w:r>
        <w:rPr>
          <w:rFonts w:hint="eastAsia" w:ascii="Times New Roman" w:hAnsi="Times New Roman" w:eastAsia="方正仿宋_GBK"/>
          <w:sz w:val="32"/>
          <w:szCs w:val="32"/>
          <w:shd w:val="clear" w:color="auto" w:fill="FFFFFF"/>
          <w:lang w:eastAsia="zh-CN"/>
        </w:rPr>
        <w:t>送</w:t>
      </w:r>
      <w:r>
        <w:rPr>
          <w:rFonts w:hint="eastAsia" w:ascii="Times New Roman" w:hAnsi="Times New Roman" w:eastAsia="方正仿宋_GBK"/>
          <w:sz w:val="32"/>
          <w:szCs w:val="32"/>
          <w:shd w:val="clear" w:color="auto" w:fill="FFFFFF"/>
        </w:rPr>
        <w:t>给</w:t>
      </w:r>
      <w:r>
        <w:rPr>
          <w:rFonts w:hint="eastAsia" w:eastAsia="方正仿宋_GBK"/>
          <w:sz w:val="32"/>
          <w:szCs w:val="32"/>
          <w:shd w:val="clear" w:color="auto" w:fill="FFFFFF"/>
          <w:lang w:eastAsia="zh-CN"/>
        </w:rPr>
        <w:t>局办公室，局办公室</w:t>
      </w:r>
      <w:r>
        <w:rPr>
          <w:rFonts w:hint="eastAsia" w:ascii="Times New Roman" w:hAnsi="Times New Roman" w:eastAsia="方正仿宋_GBK"/>
          <w:sz w:val="32"/>
          <w:szCs w:val="32"/>
          <w:shd w:val="clear" w:color="auto" w:fill="FFFFFF"/>
        </w:rPr>
        <w:t>依据审核通过的《上网信息发布审查表》</w:t>
      </w:r>
      <w:r>
        <w:rPr>
          <w:rFonts w:hint="eastAsia" w:eastAsia="方正仿宋_GBK"/>
          <w:sz w:val="32"/>
          <w:szCs w:val="32"/>
          <w:shd w:val="clear" w:color="auto" w:fill="FFFFFF"/>
          <w:lang w:eastAsia="zh-CN"/>
        </w:rPr>
        <w:t>，并进行审核把关后，</w:t>
      </w:r>
      <w:r>
        <w:rPr>
          <w:rFonts w:hint="eastAsia" w:ascii="Times New Roman" w:hAnsi="Times New Roman" w:eastAsia="方正仿宋_GBK"/>
          <w:sz w:val="32"/>
          <w:szCs w:val="32"/>
          <w:shd w:val="clear" w:color="auto" w:fill="FFFFFF"/>
        </w:rPr>
        <w:t>在网站上发布该信息</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rPr>
        <w:t>未经本</w:t>
      </w:r>
      <w:r>
        <w:rPr>
          <w:rFonts w:ascii="Times New Roman" w:hAnsi="Times New Roman" w:eastAsia="方正仿宋_GBK"/>
          <w:sz w:val="32"/>
          <w:szCs w:val="32"/>
          <w:shd w:val="clear" w:color="auto" w:fill="FFFFFF"/>
        </w:rPr>
        <w:t>科室、单位主要负责人</w:t>
      </w:r>
      <w:r>
        <w:rPr>
          <w:rFonts w:hint="eastAsia" w:ascii="Times New Roman" w:hAnsi="Times New Roman" w:eastAsia="方正仿宋_GBK"/>
          <w:sz w:val="32"/>
          <w:szCs w:val="32"/>
          <w:shd w:val="clear" w:color="auto" w:fill="FFFFFF"/>
        </w:rPr>
        <w:t>审核</w:t>
      </w:r>
      <w:r>
        <w:rPr>
          <w:rFonts w:hint="eastAsia" w:ascii="Times New Roman" w:hAnsi="Times New Roman" w:eastAsia="方正仿宋_GBK"/>
          <w:sz w:val="32"/>
          <w:szCs w:val="32"/>
          <w:shd w:val="clear" w:color="auto" w:fill="FFFFFF"/>
          <w:lang w:eastAsia="zh-CN"/>
        </w:rPr>
        <w:t>和局分管领导</w:t>
      </w:r>
      <w:r>
        <w:rPr>
          <w:rFonts w:hint="eastAsia" w:eastAsia="方正仿宋_GBK"/>
          <w:sz w:val="32"/>
          <w:szCs w:val="32"/>
          <w:shd w:val="clear" w:color="auto" w:fill="FFFFFF"/>
          <w:lang w:eastAsia="zh-CN"/>
        </w:rPr>
        <w:t>签字</w:t>
      </w:r>
      <w:r>
        <w:rPr>
          <w:rFonts w:hint="eastAsia" w:ascii="Times New Roman" w:hAnsi="Times New Roman" w:eastAsia="方正仿宋_GBK"/>
          <w:sz w:val="32"/>
          <w:szCs w:val="32"/>
          <w:shd w:val="clear" w:color="auto" w:fill="FFFFFF"/>
          <w:lang w:eastAsia="zh-CN"/>
        </w:rPr>
        <w:t>同意</w:t>
      </w:r>
      <w:r>
        <w:rPr>
          <w:rFonts w:hint="eastAsia" w:ascii="Times New Roman" w:hAnsi="Times New Roman" w:eastAsia="方正仿宋_GBK"/>
          <w:sz w:val="32"/>
          <w:szCs w:val="32"/>
          <w:shd w:val="clear" w:color="auto" w:fill="FFFFFF"/>
        </w:rPr>
        <w:t>的信息不得在网站上发布。</w:t>
      </w:r>
    </w:p>
    <w:p>
      <w:pPr>
        <w:keepNext w:val="0"/>
        <w:keepLines w:val="0"/>
        <w:widowControl/>
        <w:suppressLineNumbers w:val="0"/>
        <w:shd w:val="clear" w:fill="FFFFFF"/>
        <w:ind w:left="0" w:firstLine="640" w:firstLineChars="200"/>
        <w:jc w:val="left"/>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五、组织保障</w:t>
      </w:r>
    </w:p>
    <w:p>
      <w:pPr>
        <w:pStyle w:val="4"/>
        <w:spacing w:before="0" w:beforeAutospacing="0" w:after="0" w:afterAutospacing="0" w:line="560" w:lineRule="exact"/>
        <w:ind w:firstLine="640" w:firstLineChars="200"/>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sz w:val="32"/>
          <w:szCs w:val="32"/>
          <w:lang w:val="en-US" w:eastAsia="zh-CN"/>
        </w:rPr>
        <w:t>在市农业农村局政务公开工作领导小组的领导下，各科室单</w:t>
      </w:r>
      <w:r>
        <w:rPr>
          <w:rFonts w:hint="eastAsia" w:eastAsia="方正仿宋_GBK"/>
          <w:sz w:val="32"/>
          <w:szCs w:val="32"/>
          <w:lang w:val="en-US" w:eastAsia="zh-CN"/>
        </w:rPr>
        <w:t>位要充分认识推进社会公益事业建设领域政府信息公开的重要性，切实增强依法依规主动进行政务信息公开的意识，确保各项任务落到实处、取得实效。</w:t>
      </w:r>
    </w:p>
    <w:p>
      <w:pPr>
        <w:pStyle w:val="4"/>
        <w:spacing w:before="0" w:beforeAutospacing="0" w:after="0" w:afterAutospacing="0" w:line="560" w:lineRule="exact"/>
        <w:ind w:firstLine="640" w:firstLineChars="200"/>
        <w:rPr>
          <w:rFonts w:hint="default" w:eastAsia="方正仿宋_GBK"/>
          <w:sz w:val="32"/>
          <w:szCs w:val="32"/>
        </w:rPr>
      </w:pP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val="en-US" w:eastAsia="zh-CN"/>
        </w:rPr>
        <w:t>严格工作标准。</w:t>
      </w:r>
      <w:r>
        <w:rPr>
          <w:rFonts w:hint="eastAsia" w:eastAsia="方正仿宋_GBK"/>
          <w:sz w:val="32"/>
          <w:szCs w:val="32"/>
          <w:lang w:val="en-US" w:eastAsia="zh-CN"/>
        </w:rPr>
        <w:t>各科室单位要严格审核把关，确保公开的信息真实、准确、全面，严禁出现内容不实、表述严重错误、关键字词错漏等问题发生。局办公室要坚持标准，把好关口，依法依规公开信息。</w:t>
      </w:r>
    </w:p>
    <w:p>
      <w:pPr>
        <w:pStyle w:val="4"/>
        <w:spacing w:before="0" w:beforeAutospacing="0" w:after="0" w:afterAutospacing="0" w:line="560" w:lineRule="exact"/>
        <w:ind w:firstLine="640" w:firstLineChars="200"/>
        <w:rPr>
          <w:rFonts w:hint="default" w:eastAsia="方正仿宋_GBK"/>
          <w:sz w:val="32"/>
          <w:szCs w:val="32"/>
        </w:rPr>
      </w:pPr>
      <w:r>
        <w:rPr>
          <w:rFonts w:hint="eastAsia" w:ascii="方正楷体_GBK" w:hAnsi="方正楷体_GBK" w:eastAsia="方正楷体_GBK" w:cs="方正楷体_GBK"/>
          <w:sz w:val="32"/>
          <w:szCs w:val="32"/>
          <w:lang w:val="en-US" w:eastAsia="zh-CN"/>
        </w:rPr>
        <w:t>（三）加强监督问责。</w:t>
      </w:r>
      <w:r>
        <w:rPr>
          <w:rFonts w:hint="eastAsia" w:eastAsia="方正仿宋_GBK"/>
          <w:sz w:val="32"/>
          <w:szCs w:val="32"/>
          <w:lang w:val="en-US" w:eastAsia="zh-CN"/>
        </w:rPr>
        <w:t>要完善工作措施，强化激励约束，建立情况定期通报制度，对信息公开工作落实好的科室单位予以通报表扬，对落实不到位的科室单位予以通报批评，对违反有关规定、不履行公开义务并造成不良影响的，依法依规追究相关科室单位和人员的责任。</w:t>
      </w:r>
    </w:p>
    <w:p>
      <w:pPr>
        <w:pStyle w:val="4"/>
        <w:spacing w:before="0" w:beforeAutospacing="0" w:after="0" w:afterAutospacing="0" w:line="560" w:lineRule="exact"/>
        <w:ind w:firstLine="640" w:firstLineChars="200"/>
        <w:rPr>
          <w:rFonts w:hint="eastAsia" w:eastAsia="方正仿宋_GBK"/>
          <w:sz w:val="32"/>
          <w:szCs w:val="32"/>
          <w:lang w:val="en-US" w:eastAsia="zh-CN"/>
        </w:rPr>
      </w:pPr>
    </w:p>
    <w:p>
      <w:pPr>
        <w:pStyle w:val="4"/>
        <w:spacing w:before="0" w:beforeAutospacing="0" w:after="0" w:afterAutospacing="0" w:line="560"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附：玉溪市农业农村局社会公益事业建设领域政府信息公开清单</w:t>
      </w: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w:t>
      </w:r>
    </w:p>
    <w:p>
      <w:pPr>
        <w:pStyle w:val="4"/>
        <w:spacing w:before="0" w:beforeAutospacing="0" w:after="0" w:afterAutospacing="0" w:line="56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玉溪市农业农村局社会公益事业建设领域政府信息公开</w:t>
      </w:r>
    </w:p>
    <w:p>
      <w:pPr>
        <w:pStyle w:val="4"/>
        <w:spacing w:before="0" w:beforeAutospacing="0" w:after="0" w:afterAutospacing="0" w:line="56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清  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30"/>
        <w:gridCol w:w="2525"/>
        <w:gridCol w:w="303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30" w:type="dxa"/>
          </w:tcPr>
          <w:p>
            <w:pPr>
              <w:pStyle w:val="4"/>
              <w:spacing w:before="0" w:beforeAutospacing="0" w:after="0" w:afterAutospacing="0"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2525" w:type="dxa"/>
          </w:tcPr>
          <w:p>
            <w:pPr>
              <w:pStyle w:val="4"/>
              <w:spacing w:before="0" w:beforeAutospacing="0" w:after="0" w:afterAutospacing="0"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公开事项</w:t>
            </w:r>
          </w:p>
        </w:tc>
        <w:tc>
          <w:tcPr>
            <w:tcW w:w="3036" w:type="dxa"/>
          </w:tcPr>
          <w:p>
            <w:pPr>
              <w:pStyle w:val="4"/>
              <w:spacing w:before="0" w:beforeAutospacing="0" w:after="0" w:afterAutospacing="0"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公开内容</w:t>
            </w:r>
          </w:p>
        </w:tc>
        <w:tc>
          <w:tcPr>
            <w:tcW w:w="2131" w:type="dxa"/>
          </w:tcPr>
          <w:p>
            <w:pPr>
              <w:pStyle w:val="4"/>
              <w:spacing w:before="0" w:beforeAutospacing="0" w:after="0" w:afterAutospacing="0"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公开</w:t>
            </w:r>
            <w:r>
              <w:rPr>
                <w:rFonts w:hint="eastAsia" w:ascii="Times New Roman" w:hAnsi="Times New Roman" w:eastAsia="方正黑体_GBK" w:cs="Times New Roman"/>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30"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2525"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shd w:val="clear" w:color="auto" w:fill="FFFFFF"/>
              </w:rPr>
              <w:t>脱贫攻坚领域</w:t>
            </w:r>
          </w:p>
        </w:tc>
        <w:tc>
          <w:tcPr>
            <w:tcW w:w="3036"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eastAsia="zh-CN"/>
              </w:rPr>
              <w:t>产业扶贫</w:t>
            </w:r>
            <w:r>
              <w:rPr>
                <w:rFonts w:hint="default" w:ascii="Times New Roman" w:hAnsi="Times New Roman" w:eastAsia="方正仿宋_GBK" w:cs="Times New Roman"/>
                <w:sz w:val="28"/>
                <w:szCs w:val="28"/>
              </w:rPr>
              <w:t>政策、</w:t>
            </w:r>
            <w:r>
              <w:rPr>
                <w:rFonts w:hint="default" w:ascii="Times New Roman" w:hAnsi="Times New Roman" w:eastAsia="方正仿宋_GBK" w:cs="Times New Roman"/>
                <w:sz w:val="28"/>
                <w:szCs w:val="28"/>
                <w:lang w:eastAsia="zh-CN"/>
              </w:rPr>
              <w:t>扶贫产业</w:t>
            </w:r>
            <w:r>
              <w:rPr>
                <w:rFonts w:hint="default" w:ascii="Times New Roman" w:hAnsi="Times New Roman" w:eastAsia="方正仿宋_GBK" w:cs="Times New Roman"/>
                <w:sz w:val="28"/>
                <w:szCs w:val="28"/>
              </w:rPr>
              <w:t>项目</w:t>
            </w:r>
            <w:r>
              <w:rPr>
                <w:rFonts w:hint="default" w:ascii="Times New Roman" w:hAnsi="Times New Roman" w:eastAsia="方正仿宋_GBK" w:cs="Times New Roman"/>
                <w:sz w:val="28"/>
                <w:szCs w:val="28"/>
                <w:lang w:eastAsia="zh-CN"/>
              </w:rPr>
              <w:t>实施情况等信息</w:t>
            </w:r>
          </w:p>
        </w:tc>
        <w:tc>
          <w:tcPr>
            <w:tcW w:w="2131"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发展规划科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30"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2525"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shd w:val="clear" w:color="auto" w:fill="FFFFFF"/>
                <w:lang w:eastAsia="zh-CN"/>
              </w:rPr>
              <w:t>灾害事故救援领域</w:t>
            </w:r>
          </w:p>
        </w:tc>
        <w:tc>
          <w:tcPr>
            <w:tcW w:w="3036"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eastAsia="zh-CN"/>
              </w:rPr>
              <w:t>农业洪涝灾害、病虫害等的防治、救助、灾</w:t>
            </w:r>
            <w:r>
              <w:rPr>
                <w:rFonts w:hint="eastAsia" w:ascii="Times New Roman" w:hAnsi="Times New Roman" w:eastAsia="方正仿宋_GBK" w:cs="Times New Roman"/>
                <w:sz w:val="28"/>
                <w:szCs w:val="28"/>
                <w:lang w:eastAsia="zh-CN"/>
              </w:rPr>
              <w:t>后</w:t>
            </w:r>
            <w:r>
              <w:rPr>
                <w:rFonts w:hint="default" w:ascii="Times New Roman" w:hAnsi="Times New Roman" w:eastAsia="方正仿宋_GBK" w:cs="Times New Roman"/>
                <w:sz w:val="28"/>
                <w:szCs w:val="28"/>
                <w:lang w:eastAsia="zh-CN"/>
              </w:rPr>
              <w:t>恢复生产等信息</w:t>
            </w:r>
          </w:p>
        </w:tc>
        <w:tc>
          <w:tcPr>
            <w:tcW w:w="2131" w:type="dxa"/>
          </w:tcPr>
          <w:p>
            <w:pPr>
              <w:pStyle w:val="4"/>
              <w:spacing w:before="0" w:beforeAutospacing="0" w:after="0" w:afterAutospacing="0" w:line="560" w:lineRule="exact"/>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种植业科</w:t>
            </w:r>
          </w:p>
        </w:tc>
      </w:tr>
    </w:tbl>
    <w:p>
      <w:pPr>
        <w:pStyle w:val="4"/>
        <w:spacing w:before="0" w:beforeAutospacing="0" w:after="0" w:afterAutospacing="0" w:line="560" w:lineRule="exact"/>
        <w:rPr>
          <w:rFonts w:hint="eastAsia" w:eastAsia="方正仿宋_GBK"/>
          <w:sz w:val="32"/>
          <w:szCs w:val="32"/>
          <w:lang w:val="en-US" w:eastAsia="zh-CN"/>
        </w:rPr>
      </w:pPr>
    </w:p>
    <w:p>
      <w:pPr>
        <w:pStyle w:val="4"/>
        <w:spacing w:before="0" w:beforeAutospacing="0" w:after="0" w:afterAutospacing="0" w:line="560" w:lineRule="exact"/>
        <w:rPr>
          <w:rFonts w:hint="eastAsia" w:eastAsia="方正仿宋_GBK"/>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240D7"/>
    <w:rsid w:val="06086134"/>
    <w:rsid w:val="107808D0"/>
    <w:rsid w:val="167D0A28"/>
    <w:rsid w:val="16EF7067"/>
    <w:rsid w:val="1954137B"/>
    <w:rsid w:val="1B49747E"/>
    <w:rsid w:val="1C8C250E"/>
    <w:rsid w:val="1F5978B0"/>
    <w:rsid w:val="20450BE9"/>
    <w:rsid w:val="24D50BA5"/>
    <w:rsid w:val="2B48147A"/>
    <w:rsid w:val="2EA9516A"/>
    <w:rsid w:val="3AE50B89"/>
    <w:rsid w:val="3AED274F"/>
    <w:rsid w:val="3DC26425"/>
    <w:rsid w:val="40EB4A3B"/>
    <w:rsid w:val="473B7FE1"/>
    <w:rsid w:val="4A333247"/>
    <w:rsid w:val="4CAD0D6F"/>
    <w:rsid w:val="55132E3D"/>
    <w:rsid w:val="5BE645DA"/>
    <w:rsid w:val="5DA429AD"/>
    <w:rsid w:val="61F54BA9"/>
    <w:rsid w:val="63250785"/>
    <w:rsid w:val="66720F84"/>
    <w:rsid w:val="66BE5F40"/>
    <w:rsid w:val="6CA31BDB"/>
    <w:rsid w:val="74A05706"/>
    <w:rsid w:val="7998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jc w:val="left"/>
    </w:pPr>
    <w:rPr>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2020-12-24T10:55:49Z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