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both"/>
        <w:textAlignment w:val="auto"/>
        <w:rPr>
          <w:rFonts w:hint="eastAsia" w:ascii="方正黑体_GBK" w:hAnsi="方正黑体_GBK" w:eastAsia="方正黑体_GBK" w:cs="方正黑体_GBK"/>
          <w:i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方正黑体_GBK" w:hAnsi="方正黑体_GBK" w:eastAsia="方正黑体_GBK" w:cs="方正黑体_GBK"/>
          <w:i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t>附件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</w:pPr>
      <w:bookmarkStart w:id="0" w:name="_GoBack"/>
      <w:r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6007735" cy="8324850"/>
            <wp:effectExtent l="0" t="0" r="12065" b="0"/>
            <wp:docPr id="13" name="图片 13" descr="MX-C6081DV_20200319_095717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X-C6081DV_20200319_095717_0002"/>
                    <pic:cNvPicPr>
                      <a:picLocks noChangeAspect="1"/>
                    </pic:cNvPicPr>
                  </pic:nvPicPr>
                  <pic:blipFill>
                    <a:blip r:embed="rId5"/>
                    <a:srcRect l="10788" t="15310" r="10370" b="7451"/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593080" cy="8134350"/>
            <wp:effectExtent l="0" t="0" r="7620" b="0"/>
            <wp:docPr id="12" name="图片 12" descr="MX-C6081DV_20200319_095717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X-C6081DV_20200319_095717_0003"/>
                    <pic:cNvPicPr>
                      <a:picLocks noChangeAspect="1"/>
                    </pic:cNvPicPr>
                  </pic:nvPicPr>
                  <pic:blipFill>
                    <a:blip r:embed="rId6"/>
                    <a:srcRect l="8583" t="10801" r="11048" b="6564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880100" cy="8553450"/>
            <wp:effectExtent l="0" t="0" r="6350" b="0"/>
            <wp:docPr id="11" name="图片 11" descr="MX-C6081DV_20200319_095717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X-C6081DV_20200319_095717_0004"/>
                    <pic:cNvPicPr>
                      <a:picLocks noChangeAspect="1"/>
                    </pic:cNvPicPr>
                  </pic:nvPicPr>
                  <pic:blipFill>
                    <a:blip r:embed="rId7"/>
                    <a:srcRect l="10110" t="11856" r="11048" b="7067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747385" cy="8352155"/>
            <wp:effectExtent l="0" t="0" r="5715" b="10795"/>
            <wp:docPr id="10" name="图片 10" descr="MX-C6081DV_20200319_095717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X-C6081DV_20200319_095717_0005"/>
                    <pic:cNvPicPr>
                      <a:picLocks noChangeAspect="1"/>
                    </pic:cNvPicPr>
                  </pic:nvPicPr>
                  <pic:blipFill>
                    <a:blip r:embed="rId8"/>
                    <a:srcRect l="8413" t="10513" r="10709" b="6396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83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662930" cy="8246745"/>
            <wp:effectExtent l="0" t="0" r="13970" b="1905"/>
            <wp:docPr id="9" name="图片 9" descr="MX-C6081DV_20200319_095717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X-C6081DV_20200319_095717_0006"/>
                    <pic:cNvPicPr>
                      <a:picLocks noChangeAspect="1"/>
                    </pic:cNvPicPr>
                  </pic:nvPicPr>
                  <pic:blipFill>
                    <a:blip r:embed="rId9"/>
                    <a:srcRect l="9431" t="10777" r="9861" b="6132"/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824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678805" cy="8378190"/>
            <wp:effectExtent l="0" t="0" r="17145" b="3810"/>
            <wp:docPr id="8" name="图片 8" descr="MX-C6081DV_20200319_095717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X-C6081DV_20200319_095717_0007"/>
                    <pic:cNvPicPr>
                      <a:picLocks noChangeAspect="1"/>
                    </pic:cNvPicPr>
                  </pic:nvPicPr>
                  <pic:blipFill>
                    <a:blip r:embed="rId10"/>
                    <a:srcRect l="11467" t="11473" r="9691" b="6300"/>
                    <a:stretch>
                      <a:fillRect/>
                    </a:stretch>
                  </pic:blipFill>
                  <pic:spPr>
                    <a:xfrm>
                      <a:off x="0" y="0"/>
                      <a:ext cx="5678805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00" w:lineRule="exact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RcDIch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3C4EEE"/>
    <w:rsid w:val="1D3C4EEE"/>
    <w:rsid w:val="69D87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玉溪市直属党政机关单位</Company>
  <Pages>1</Pages>
  <Words>0</Words>
  <Characters>0</Characters>
  <Lines>0</Lines>
  <Paragraphs>0</Paragraphs>
  <TotalTime>27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2020-03-17T02:50:00Z</dcterms:created>
  <dc:creator>施令凯</dc:creator>
  <cp:lastModifiedBy>Administrator</cp:lastModifiedBy>
  <cp:lastPrinted>2020-03-19T02:05:00Z</cp:lastPrinted>
  <dcterms:modified xsi:type="dcterms:W3CDTF">2020-11-29T10:18:13Z</dcterms:modified>
  <dc:title>玉溪市财政局转发《云南省人民政府办公厅关于印发云南省2020年政府集中采购目录及标准的通知》的通知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docranid">
    <vt:lpwstr>F6FAE59F72FA4066ABBFDDC8F8BC97A1</vt:lpwstr>
  </property>
</Properties>
</file>