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玉溪市水利局重大行政决策目录标准</w:t>
      </w:r>
    </w:p>
    <w:p>
      <w:pPr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为规范</w:t>
      </w:r>
      <w:r>
        <w:rPr>
          <w:rFonts w:hint="eastAsia" w:eastAsia="方正仿宋_GBK"/>
          <w:sz w:val="32"/>
          <w:szCs w:val="32"/>
          <w:lang w:eastAsia="zh-CN"/>
        </w:rPr>
        <w:t>我局</w:t>
      </w:r>
      <w:r>
        <w:rPr>
          <w:rFonts w:hint="eastAsia" w:eastAsia="方正仿宋_GBK"/>
          <w:sz w:val="32"/>
          <w:szCs w:val="32"/>
        </w:rPr>
        <w:t>重大行政决策程序，提高决策质量和效率，根据国务院《重大行政决策程序暂行条例》和《云南省重大行政决策程序规定》有关规定，经认真研究并报</w:t>
      </w:r>
      <w:r>
        <w:rPr>
          <w:rFonts w:hint="eastAsia" w:eastAsia="方正仿宋_GBK"/>
          <w:sz w:val="32"/>
          <w:szCs w:val="32"/>
          <w:lang w:eastAsia="zh-CN"/>
        </w:rPr>
        <w:t>局党组</w:t>
      </w:r>
      <w:r>
        <w:rPr>
          <w:rFonts w:hint="eastAsia" w:eastAsia="方正仿宋_GBK"/>
          <w:sz w:val="32"/>
          <w:szCs w:val="32"/>
        </w:rPr>
        <w:t>同意，制定</w:t>
      </w:r>
      <w:r>
        <w:rPr>
          <w:rFonts w:hint="eastAsia" w:eastAsia="方正仿宋_GBK"/>
          <w:sz w:val="32"/>
          <w:szCs w:val="32"/>
          <w:lang w:eastAsia="zh-CN"/>
        </w:rPr>
        <w:t>玉溪</w:t>
      </w:r>
      <w:r>
        <w:rPr>
          <w:rFonts w:hint="eastAsia"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  <w:lang w:eastAsia="zh-CN"/>
        </w:rPr>
        <w:t>水利局</w:t>
      </w:r>
      <w:r>
        <w:rPr>
          <w:rFonts w:hint="eastAsia" w:eastAsia="方正仿宋_GBK"/>
          <w:sz w:val="32"/>
          <w:szCs w:val="32"/>
        </w:rPr>
        <w:t>重大行政决策目录、标准如下：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（一）贯彻落实中央治水方针和省、市委重大部署、提出全市水利改革发展的重大政策措施；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（二）制定全市水利工作发展战略、发展规划和计划；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（三）制定或者调整重大水利综合规划、区域规划和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重大专项规划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等事项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（四）重大水利建设项目和重大国有资产处置；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（五）重大行政合同的签署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其他具有全局性、长远性影响，或者与公民、法人和其他组织利益密切相关的重大事项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本目录、标准自印发之日起施行。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2020年6月16日</w:t>
      </w:r>
    </w:p>
    <w:p/>
    <w:sectPr>
      <w:footerReference r:id="rId3" w:type="default"/>
      <w:footerReference r:id="rId4" w:type="even"/>
      <w:pgSz w:w="11906" w:h="16838"/>
      <w:pgMar w:top="2041" w:right="1474" w:bottom="1304" w:left="1587" w:header="851" w:footer="992" w:gutter="0"/>
      <w:pgNumType w:fmt="numberInDash"/>
      <w:cols w:space="0" w:num="1"/>
      <w:rtlGutter w:val="0"/>
      <w:docGrid w:type="linesAndChars" w:linePitch="316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FA9D79B-DAA3-4212-B7E5-5DF1EC53256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2A5D021-8598-4A03-B663-5FAADA90CF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420" w:firstLineChars="265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C0804"/>
    <w:rsid w:val="103C0804"/>
    <w:rsid w:val="4C944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ind w:firstLine="880" w:firstLineChars="200"/>
      <w:outlineLvl w:val="2"/>
    </w:pPr>
    <w:rPr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2020-06-28T00:55:00Z</dcterms:created>
  <dc:creator>海的独白</dc:creator>
  <cp:lastModifiedBy>海的独白</cp:lastModifiedBy>
  <cp:lastPrinted>2020-06-28T01:24:03Z</cp:lastPrinted>
  <dcterms:modified xsi:type="dcterms:W3CDTF">2020-06-28T01:24:39Z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