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
        <w:tblW w:w="21072"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1"/>
        <w:gridCol w:w="1725"/>
        <w:gridCol w:w="1697"/>
        <w:gridCol w:w="3304"/>
        <w:gridCol w:w="4075"/>
        <w:gridCol w:w="4066"/>
        <w:gridCol w:w="5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trPr>
        <w:tc>
          <w:tcPr>
            <w:tcW w:w="2107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Times New Roman" w:hAnsi="Times New Roman" w:eastAsia="方正小标宋_GBK" w:cs="Times New Roman"/>
                <w:i w:val="0"/>
                <w:color w:val="000000"/>
                <w:sz w:val="44"/>
                <w:szCs w:val="44"/>
                <w:u w:val="none"/>
                <w:lang w:eastAsia="zh-CN"/>
              </w:rPr>
            </w:pPr>
            <w:bookmarkStart w:id="0" w:name="_GoBack"/>
            <w:r>
              <w:rPr>
                <w:rFonts w:hint="default" w:ascii="Times New Roman" w:hAnsi="Times New Roman" w:eastAsia="方正小标宋_GBK" w:cs="Times New Roman"/>
                <w:i w:val="0"/>
                <w:color w:val="000000"/>
                <w:kern w:val="0"/>
                <w:sz w:val="44"/>
                <w:szCs w:val="44"/>
                <w:u w:val="none"/>
                <w:lang w:val="en-US" w:eastAsia="zh-CN" w:bidi="ar"/>
              </w:rPr>
              <w:t>玉溪市日间手术医院备案公示表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21072" w:type="dxa"/>
            <w:gridSpan w:val="7"/>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default" w:ascii="Times New Roman" w:hAnsi="Times New Roman" w:eastAsia="方正仿宋_GBK" w:cs="Times New Roman"/>
                <w:b/>
                <w:i w:val="0"/>
                <w:color w:val="000000"/>
                <w:kern w:val="0"/>
                <w:sz w:val="36"/>
                <w:szCs w:val="36"/>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备案机关：玉溪市卫生健康委员会                               备案时间：2020年4月14日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序号</w:t>
            </w:r>
          </w:p>
        </w:tc>
        <w:tc>
          <w:tcPr>
            <w:tcW w:w="17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单位名称</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拟开展日间手术临床科室</w:t>
            </w:r>
          </w:p>
        </w:tc>
        <w:tc>
          <w:tcPr>
            <w:tcW w:w="73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拟开展日间手术病种</w:t>
            </w:r>
          </w:p>
        </w:tc>
        <w:tc>
          <w:tcPr>
            <w:tcW w:w="955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拟开展日间手术术式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32"/>
                <w:szCs w:val="32"/>
                <w:u w:val="none"/>
              </w:rPr>
            </w:pPr>
          </w:p>
        </w:tc>
        <w:tc>
          <w:tcPr>
            <w:tcW w:w="1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32"/>
                <w:szCs w:val="32"/>
                <w:u w:val="none"/>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32"/>
                <w:szCs w:val="32"/>
                <w:u w:val="none"/>
              </w:rPr>
            </w:pPr>
          </w:p>
        </w:tc>
        <w:tc>
          <w:tcPr>
            <w:tcW w:w="3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病种名称</w:t>
            </w:r>
          </w:p>
        </w:tc>
        <w:tc>
          <w:tcPr>
            <w:tcW w:w="40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病种编码</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手术名称</w:t>
            </w:r>
          </w:p>
        </w:tc>
        <w:tc>
          <w:tcPr>
            <w:tcW w:w="54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仿宋_GBK" w:cs="Times New Roman"/>
                <w:b/>
                <w:i w:val="0"/>
                <w:color w:val="000000"/>
                <w:kern w:val="0"/>
                <w:sz w:val="32"/>
                <w:szCs w:val="32"/>
                <w:u w:val="none"/>
                <w:lang w:val="en-US" w:eastAsia="zh-CN" w:bidi="ar"/>
              </w:rPr>
              <w:t>手术编码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7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玉溪市中医医院</w:t>
            </w:r>
          </w:p>
        </w:tc>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骨伤一科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骨折内</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7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玉溪市中医医院</w:t>
            </w:r>
          </w:p>
        </w:tc>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骨伤二科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骨折内</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7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玉溪市中医医院</w:t>
            </w:r>
          </w:p>
        </w:tc>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骨伤三科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骨折内</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7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lang w:val="en-US" w:eastAsia="zh-CN"/>
              </w:rPr>
              <w:t>4</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lang w:eastAsia="zh-CN"/>
              </w:rPr>
              <w:t>玉溪市中医医院</w:t>
            </w:r>
          </w:p>
        </w:tc>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肛肠科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血栓性外痔</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I84.3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血栓性外痔切除术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rPr>
              <w:t>49.47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72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5</w:t>
            </w:r>
          </w:p>
        </w:tc>
        <w:tc>
          <w:tcPr>
            <w:tcW w:w="172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消化内科</w:t>
            </w: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sz w:val="24"/>
                <w:szCs w:val="24"/>
                <w:lang w:eastAsia="zh-CN"/>
              </w:rPr>
              <w:t>（含内镜室）</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大肠息肉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7" w:hRule="atLeast"/>
        </w:trPr>
        <w:tc>
          <w:tcPr>
            <w:tcW w:w="7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结肠息肉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trPr>
        <w:tc>
          <w:tcPr>
            <w:tcW w:w="7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经内镜直肠良性肿物切除术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7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息肉切除术（或内镜下）</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sz w:val="24"/>
                <w:szCs w:val="24"/>
              </w:rPr>
              <w:t>48.35-48.36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trPr>
        <w:tc>
          <w:tcPr>
            <w:tcW w:w="72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6</w:t>
            </w:r>
          </w:p>
        </w:tc>
        <w:tc>
          <w:tcPr>
            <w:tcW w:w="172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szCs w:val="21"/>
              </w:rPr>
              <w:t>心内科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不稳定性心绞痛</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I20.0/20.1/20.9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冠状动脉内支架置入术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36.06/36.07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急性ST段抬高心肌梗死</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I21.1-I21.3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冠状动脉内支架置入术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36.06/36.07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心率失常</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I49.900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心脏射频消融术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37.3401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病态窦房结综合征</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I49.5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永久心脏起搏器置入术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37.8000x001/37.8101/37.8201/37.8301/37.8300x002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室间隔缺损</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Q21.0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室间隔缺损直视修补术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35.53/35.55/35.62/35.72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房间隔缺损</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Q21.1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房间隔缺损直视修补术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35.51/35.5200x001/35.61/35.71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7</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中医肛肠</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息肉切除术（或内镜下）</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48.35-48.36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血栓性外痔</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I84.3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血栓性外痔切除术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肛裂</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K60.201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肛周常见疾病手术治疗</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肛瘘*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K60.3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高位复杂肛瘘挂线治疗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肛周脓肿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K61.002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肛周脓肿一次性根治术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49.01/49.04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7"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8</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肝胆外科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C73,D09.301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腺叶及峡部或全甲状腺切除术，同期颈淋巴结清除术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C18,D01.0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结肠癌根治术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45.4,45.73-45.79,45.8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C16,D00.2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胃癌根治术或扩大胃根治</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43.4-43.9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息肉切除术（或内镜下）</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48.35-48.36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结节性甲状腺肿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E04.902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甲状腺（部分、次全、全）切除术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下肢静脉曲张*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大隐静脉腔内激光闭合术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下肢静脉曲张*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大隐静脉高位结扎+剥脱术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胃十二指肠溃疡</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K25-K27</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胃大部切除术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43.6-43.8,44.39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急性单纯阑尾炎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阑尾切除术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无张力腹股沟疝修补术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胆囊结石伴胆囊炎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K80.000/K80.000x004/k80.001/k80.002/k80.100/k80.100x001/k80.101/k80.200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腹腔镜下胆囊摘除术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51.2300/51.2400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9</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胃肠外科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C73,D09.301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腺叶及峡部或全甲状腺切除术，同期颈淋巴结清除术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C18,D01.0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结肠癌根治术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45.4,45.73-45.79,45.8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C16,D00.2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胃癌根治术或扩大胃根治</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43.4-43.9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D12.6/D12.8/K62.1/K63.5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内镜下大肠息肉摘除术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经内镜直肠良性肿物切除术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直肠息肉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D12.8,M8210/0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息肉切除术（或内镜下）</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48.35-48.36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结节性甲状腺肿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E04.902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甲状腺（部分、次全、全）切除术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下肢静脉曲张*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大隐静脉腔内激光闭合术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下肢静脉曲张*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大隐静脉高位结扎+剥脱术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胃十二指肠溃疡</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K25-K27</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胃大部切除术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43.6-43.8,44.39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急性单纯阑尾炎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阑尾切除术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无张力腹股沟疝修补术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胆囊结石伴胆囊炎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K80.000/K80.000x004/k80.001/k80.002/k80.100/k80.100x001/k80.101/k80.200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腹腔镜下胆囊摘除术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51.2300/51.2400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M71.2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10</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神外一科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垂体腺瘤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D35.2/D44.3/C75.1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经蝶、经额或其他入路垂体腺瘤切除术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07.61/07.62/07.63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三叉神经痛</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G50.0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微血管减压术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脑出血</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I61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脑内血肿切开引流术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5"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慢性硬脑膜下血肿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I62.006</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慢性硬脑膜下血肿钻孔引流术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0"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11</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神外二科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垂体腺瘤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D35.2/D44.3/C75.1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经蝶、经额或其他入路垂体腺瘤切除术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07.61/07.62/07.63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三叉神经痛</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G50.0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微血管减压术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脑出血</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I61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脑内血肿切开引流术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慢性硬脑膜下血肿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I62.006</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慢性硬脑膜下血肿钻孔引流术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12</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骨外一科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腰椎间盘突出症*</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M51.0↑,G99.2*/M51.1,G51.1*/M51.2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经椎间盘镜髓核摘除术（MED）*</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腰椎间盘突出症*</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M51.0↑,G99.2*/M51.1,G51.1*/M51.2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椎间盘切除术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颈椎病（脊髓型）</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M47.1↑G99.2*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颈前、后路减压植骨固定术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81.02-81.03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膝关节滑膜炎、游离体、骨性关节炎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M65.906/M23.400/M17.900x003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膝关节单纯游离体摘除术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M71.2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先天性肌性斜颈*</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Q68.001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肌肉松懈术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S72.3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79.15/79.35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胫骨平台骨折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S82.10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切开复位内固定术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5" w:hRule="atLeast"/>
        </w:trPr>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13</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玉溪市人民医院</w:t>
            </w:r>
          </w:p>
        </w:tc>
        <w:tc>
          <w:tcPr>
            <w:tcW w:w="16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骨外二科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膝关节骨关节炎*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M17</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关节镜下膝关节清理术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腱鞘囊肿*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M67.4</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腱鞘囊肿切除术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膝关节滑膜炎、游离体、骨性关节炎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M65.906/M23.400/M17.900x003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膝关节单纯游离体摘除术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M71.2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先天性肌性斜颈*</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Q68.001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肌肉松懈术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多指、趾畸形*</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Q69.9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多指/趾切除矫形术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闭合性肱骨干骨折*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S42.300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肱骨干骨折切开复位钢板螺丝钉内固定术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闭合性尺骨鹰嘴骨折*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尺骨鹰嘴骨折切开复位内固定术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S52.400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尺骨干骨折闭合复位钢板螺丝钉内固定术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股骨颈骨折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S72.00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全/半髋关节置换术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81.51-81.52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S72.3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79.15/79.35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胫骨平台骨折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S82.10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切开复位内固定术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14</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骨外三科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腱鞘囊肿*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M67.4</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腱鞘囊肿切除术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膝关节滑膜炎、游离体、骨性关节炎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M65.906/M23.400/M17.900x003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膝关节单纯游离体摘除术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多指、趾畸形*</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Q69.9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多指/趾切除矫形术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闭合性肱骨干骨折*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S42.300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肱骨干骨折切开复位钢板螺丝钉内固定术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闭合性尺骨鹰嘴骨折*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尺骨鹰嘴骨折切开复位内固定术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S52.400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尺骨干骨折闭合复位钢板螺丝钉内固定术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15</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泌尿外科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精索静脉曲张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I86.1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精索静脉曲张高位结扎术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无张力腹股沟疝修补术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肾结石*</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N20.0,N13.201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经皮肾镜超声碎石取石术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输尿管结石*</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N20.1,N13.202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经输尿管镜碎石取石术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输尿管结石*</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N20.1,N13.202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经尿道输尿管镜超声碎石取石术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良性前列腺增生</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N40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经尿道前列腺电切术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膀胱结石</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N21.000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经尿道膀胱碎石取石术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肾囊肿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N28.100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肾囊肿去顶术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压力性尿失禁/张力性失禁*</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N39.3/N39.301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经阴道前壁尿道悬吊术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59.5x01y002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压力性尿失禁/张力性失禁*</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N39.3/N39.301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经耻骨后尿道悬吊术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59.5x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压力性尿失禁/张力性失禁*</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N39.3/N39.301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经闭孔尿道中段悬吊术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59.7903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睾丸鞘膜积液*</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N43.301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精索或睾丸鞘膜根治术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隐睾（睾丸可触及）*</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Q53.1-Q53.9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隐睾下降固定术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16</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心胸外科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食管癌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C15/D00.1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食道癌根治术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42.41/42.42/42.5-42.6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支气管肺癌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C34/D02.2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局部/肺叶/全肺切除+系统性淋巴清扫</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32.29/32.3-32.6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室间隔缺损</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Q21.0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室间隔缺损直视修补术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35.53/35.55/35.62/35.72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房间隔缺损</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Q21.1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房间隔缺损直视修补术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35.51/35.5200x001/35.61/35.71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17</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乳腺外科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乳腺癌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C50/D05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乳腺癌切除术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85.2/85.4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乳腺良性肿瘤*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D24</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乳腺肿物切除术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85.21，85.23，85.41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急性乳腺炎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O91,N61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乳腺脓肿切开引流术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18</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妇科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宫颈癌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C53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根治性全子宫切除+腹膜后淋巴结切除术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68.6/68.7/40.3/40.5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子宫平滑肌瘤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D25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经腹子宫次/全切除术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68.39/68.49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卵巢非肿瘤性囊肿、输卵管积水、输卵管系膜囊肿*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N83.200,N83.800,N70.1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经腹腔镜卵巢囊肿剥除术（单或双侧）</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65.25，65.31，65.41，65.63，66.4，66.51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卵巢良性肿瘤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D27</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卵巢肿瘤剥除术或附件切除术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65.22/65.24/65.25/65.29/65.465.5/65.6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前庭大腺脓肿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N75.101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前庭大腺脓肿切开引流术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子宫腺肌病</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N80.003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子宫切除术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68.3/68.4/68.5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子宫内膜息肉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N.84.001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宫腔镜下子宫内膜息肉摘除术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子宫内粘连</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N85.600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宫腔镜下宫腔粘连电切术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68.2101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输卵管妊娠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O00.1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腹腔镜或开腹下输卵管切除术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66.6201/66.6206/66.0101/66.0102/66.0201/66.0202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19</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眼科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翼状胬肉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H11.0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翼状胬肉切除组织移植术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翼状胬肉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H11.0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翼状胬肉切除组织移植术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老年性白内障</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H25.901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超声乳化白内障摘除术+人工晶体植入术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13.41+13.71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老年性白内障</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H25.901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白内障超声乳化吸除+人工晶状体植入术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老年性白内障</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H25.901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小瞳孔白内障超声乳化吸除+人工晶状体植入术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老年性白内障</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H25.901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白内障超声乳化摘除术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原发性急性闭角型青光眼</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H40.200x002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小梁切除术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20</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lang w:eastAsia="zh-CN"/>
              </w:rPr>
              <w:t>耳鼻喉科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C73,D09.301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腺叶及峡部或全甲状腺切除术，同期颈淋巴结清除术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喉癌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C32,D02.0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喉部分或全切除术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会厌良性肿瘤*</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D14.1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经支撑喉镜会厌良性肿瘤切除术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结节性甲状腺肿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E04.902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甲状腺（部分、次全、全）切除术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三叉神经痛</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G50.0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微血管减压术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慢性卡他性中耳炎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H65.300x001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耳内镜或手术显微镜下中耳植管术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20.0100x005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慢性化脓性中耳炎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H66.1-H66.3/H71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Ⅰ型鼓室成形术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慢性化脓性中耳炎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H66.1-H66.3/H71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经耳内镜Ⅰ型鼓室成形术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慢性鼻-鼻窦炎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J32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鼻内镜手术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21.31/22.2-22.6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鼻中隔偏曲</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J34.201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鼻中隔矫正术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慢性扁桃体炎（儿童）*</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J35.0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扁桃体切除术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声带息肉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J38.102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经支撑喉镜激光辅助声带肿物切除术*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声带息肉</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J38.102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支撑喉镜下声带手术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30.0901/30.0902/30.0900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先天性耳前瘘管*</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Q18.1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耳前瘘管切除术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21</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lang w:eastAsia="zh-CN"/>
              </w:rPr>
              <w:t>口腔颌面外科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口腔颌面小肿物</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K13.702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口腔颌面部小肿物切除术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腭裂</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腭裂修复术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唇裂</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Q36</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唇裂修复术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22</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急诊外科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C73,D09.301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腺叶及峡部或全甲状腺切除术，同期颈淋巴结清除术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支气管肺癌</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C34/D02.2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局部/肺叶/全肺切除+系统性淋巴清扫</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32.29/32.3-32.6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结节性甲状腺肿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E04.902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甲状腺（部分、次全、全）切除术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下肢静脉曲张*</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I83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大隐静脉高位结扎+剥脱术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胃十二指肠溃疡</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K25-K27</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胃大部切除术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43.6-43.8,44.39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急性单纯阑尾炎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K35</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阑尾切除术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腹股沟疝*</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K40.0-K40.4,K40.9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无张力腹股沟疝修补术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胆囊结石伴胆囊炎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K80.000/K80.000x004/k80.001/k80.002/k80.100/k80.100x001/k80.101/k80.200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腹腔镜下胆囊摘除术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51.2300/51.2400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M71.2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腘窝囊肿切除术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睾丸鞘膜积液*</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N43.301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精索或睾丸鞘膜根治术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多指、趾畸形*</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Q69.9</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多指/趾切除矫形术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闭合性肱骨干骨折*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S42.300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肱骨干骨折切开复位钢板螺丝钉内固定术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闭合性尺骨鹰嘴骨折*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S52.001</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尺骨鹰嘴骨折切开复位内固定术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闭合性尺桡骨干骨折*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S52.400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尺骨干骨折闭合复位钢板螺丝钉内固定术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S72.3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股骨干骨折内固定术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79.15/79.35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闭合性髌骨骨折*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S82.000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髌骨骨折闭合复位内固定术 *</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胫骨平台骨折</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S82.10</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切开复位内固定术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骨折内、外固定术后</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Z47.001/ Z47.803</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骨折内固定装置取出术、外固定架拆除术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23</w:t>
            </w:r>
          </w:p>
        </w:tc>
        <w:tc>
          <w:tcPr>
            <w:tcW w:w="172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玉溪市人民医院</w:t>
            </w:r>
          </w:p>
        </w:tc>
        <w:tc>
          <w:tcPr>
            <w:tcW w:w="169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疼痛科</w:t>
            </w: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腰椎间盘突出症*</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M51.0↑,G99.2*/M51.1,G51.1*/M51.2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经椎间盘镜髓核摘除术（MED）*</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p>
        </w:tc>
        <w:tc>
          <w:tcPr>
            <w:tcW w:w="16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腰椎间盘突出症*</w:t>
            </w:r>
          </w:p>
        </w:tc>
        <w:tc>
          <w:tcPr>
            <w:tcW w:w="4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M51.0↑,G99.2*/M51.1,G51.1*/M51.2</w:t>
            </w:r>
          </w:p>
        </w:tc>
        <w:tc>
          <w:tcPr>
            <w:tcW w:w="4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椎间盘切除术</w:t>
            </w:r>
          </w:p>
        </w:tc>
        <w:tc>
          <w:tcPr>
            <w:tcW w:w="5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107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1"/>
                <w:szCs w:val="21"/>
              </w:rPr>
              <w:t>注：《国家卫生健康委办公厅关于印发国家三级公立医院绩效考核操作手册（2019年版）的通知》附录的“日间手术目录”涉及的8个专业有关疾病开展的43种手术“*”标出。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107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36"/>
                <w:szCs w:val="36"/>
                <w:u w:val="none"/>
              </w:rPr>
            </w:pPr>
            <w:r>
              <w:rPr>
                <w:rFonts w:hint="default" w:ascii="Times New Roman" w:hAnsi="Times New Roman" w:eastAsia="方正仿宋_GBK" w:cs="Times New Roman"/>
                <w:i w:val="0"/>
                <w:color w:val="000000"/>
                <w:kern w:val="0"/>
                <w:sz w:val="32"/>
                <w:szCs w:val="32"/>
                <w:u w:val="none"/>
                <w:lang w:val="en-US" w:eastAsia="zh-CN" w:bidi="ar"/>
              </w:rPr>
              <w:t>监督电话：市卫生健康委卫生监督局  0877-6135053   市卫生健康委医政药政科  0877-6135218</w:t>
            </w:r>
          </w:p>
        </w:tc>
      </w:tr>
    </w:tbl>
    <w:p>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10E5C"/>
    <w:rsid w:val="01EB337A"/>
    <w:rsid w:val="127B74DD"/>
    <w:rsid w:val="15CC4C3A"/>
    <w:rsid w:val="1E197742"/>
    <w:rsid w:val="2FB53AB1"/>
    <w:rsid w:val="30866BE0"/>
    <w:rsid w:val="31515546"/>
    <w:rsid w:val="32017E95"/>
    <w:rsid w:val="42170C11"/>
    <w:rsid w:val="48610E5C"/>
    <w:rsid w:val="567348F4"/>
    <w:rsid w:val="64B016A1"/>
    <w:rsid w:val="6D1343D2"/>
    <w:rsid w:val="78406F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2020-02-24T09:03:00Z</dcterms:created>
  <dc:creator>张金波</dc:creator>
  <cp:lastModifiedBy>Administrator</cp:lastModifiedBy>
  <cp:lastPrinted>2020-04-13T08:10:00Z</cp:lastPrinted>
  <dcterms:modified xsi:type="dcterms:W3CDTF">2020-04-14T06:44:55Z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