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  <w:t>通海县人民政府关于宣布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  <w:t>废止部分行政规范性文件的决定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通政规〔2019〕1号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both"/>
        <w:textAlignment w:val="auto"/>
        <w:rPr>
          <w:rFonts w:ascii="Times New Roman" w:hAnsi="Times New Roman" w:eastAsia="仿宋_GB2312"/>
          <w:b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各乡镇人民政府、街道办事处，县属各部、委、办、局，各人民团体和企事业单位，省、市驻通单位：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根据《云南省行政规范性文件制定和备案办法》（省人民政府令第212号）相关规定，县人民政府对以县人民政府名义出台的行政规范性文件进行了清理。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经十六届县人民政府第48次常务会议研究，决定对不适应经济社会发展，不利于激发市场活力，与现行法律法规不协调的13件县人民政府行政规范性文件予以废止。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附件：通海县人民政府决定废止的行政规范性文件目录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通海县人民政府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outlineLvl w:val="9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（此件公开发布）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both"/>
        <w:textAlignment w:val="auto"/>
        <w:rPr>
          <w:rFonts w:hint="eastAsia" w:ascii="Times New Roman" w:hAnsi="Times New Roman" w:eastAsia="方正小标宋_GBK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both"/>
        <w:textAlignment w:val="auto"/>
        <w:rPr>
          <w:rFonts w:hint="eastAsia" w:ascii="Times New Roman" w:hAnsi="Times New Roman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5" w:beforeLines="20" w:after="115" w:afterLines="20" w:line="570" w:lineRule="exact"/>
        <w:jc w:val="center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36"/>
          <w:szCs w:val="36"/>
        </w:rPr>
        <w:t>通海县人民政府决定废止的行政规范性文件目录</w:t>
      </w:r>
    </w:p>
    <w:tbl>
      <w:tblPr>
        <w:tblStyle w:val="9"/>
        <w:tblW w:w="83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3780"/>
        <w:gridCol w:w="1696"/>
        <w:gridCol w:w="2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文件名称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文号</w:t>
            </w: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废止时间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通海县人民政府关于加强防空地下室建设的决定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玉府200613号</w:t>
            </w: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自本决定印发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之日起废止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通海县宅基地建房管理办法（试行）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玉府登46号</w:t>
            </w: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自本决定印发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之日起废止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通海县城市环境噪声污染防治管理办法（试行）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玉府登47号</w:t>
            </w: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自本决定印发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之日起废止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通海县城市养犬管理办法（试行）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玉府登48号</w:t>
            </w: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自本决定印发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之日起废止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通海县城市集贸市场管理办法（试行）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玉府登49号</w:t>
            </w: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自本决定印发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之日起废止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通海县城市建筑垃圾和散体物料运输管理办法（试行）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玉府登50号</w:t>
            </w: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自本决定印发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之日起废止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通海县城市二次供水卫生管理办法（试行）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玉府登51号</w:t>
            </w: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自本决定印发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之日起废止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通海县城市道路车辆停放管理办法（试行）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玉府登52号</w:t>
            </w: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自本决定印发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之日起废止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通海县城市绿化管理办法（试行）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玉府登53号</w:t>
            </w: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自本决定印发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之日起废止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通海县城市出租汽车管理办法（试行）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玉府登54号</w:t>
            </w: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自本决定印发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之日起废止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通海县城市公共交通管理办法（试行）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玉府登55号</w:t>
            </w: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自本决定印发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之日起废止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12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通海县公共租赁住房管理实施细则（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试行）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玉府登127号</w:t>
            </w: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自本决定印发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之日起废止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云南省杞麓湖保护条例实施办法（暂行）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玉府登212号</w:t>
            </w: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自本决定印发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之日起废止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7"/>
      <w:wordWrap w:val="0"/>
      <w:ind w:left="4788" w:leftChars="2280" w:firstLine="6400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OnpdHUAAAABgEAAA8AAAAAAAAAAQAgAAAAIgAAAGRycy9k&#10;b3ducmV2LnhtbFBLAQIUABQAAAAIAIdO4kCuozrgzQEAAGcDAAAOAAAAAAAAAAEAIAAAACMBAABk&#10;cnMvZTJvRG9jLnhtbFBLBQYAAAAABgAGAFkBAABi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通海县人民政府发布     </w:t>
    </w:r>
  </w:p>
  <w:p>
    <w:pPr>
      <w:pStyle w:val="7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60288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1EdA1tUAAAAJAQAADwAAAAAAAAABACAA&#10;AAAiAAAAZHJzL2Rvd25yZXYueG1sUEsBAhQAFAAAAAgAh07iQOPuMRnXAQAAbwMAAA4AAAAAAAAA&#10;AQAgAAAAJAEAAGRycy9lMm9Eb2MueG1sUEsFBgAAAAAGAAYAWQEAAG0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通海县人民政府行政规范性文件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4B679C3"/>
    <w:rsid w:val="080F63D8"/>
    <w:rsid w:val="09341458"/>
    <w:rsid w:val="0B0912D7"/>
    <w:rsid w:val="152D2DCA"/>
    <w:rsid w:val="1DEC284C"/>
    <w:rsid w:val="1E6523AC"/>
    <w:rsid w:val="22440422"/>
    <w:rsid w:val="25C10A68"/>
    <w:rsid w:val="31A15F24"/>
    <w:rsid w:val="34F85504"/>
    <w:rsid w:val="395347B5"/>
    <w:rsid w:val="39A232A0"/>
    <w:rsid w:val="39E745AA"/>
    <w:rsid w:val="3B5A6BBB"/>
    <w:rsid w:val="3BE11909"/>
    <w:rsid w:val="3EDA13A6"/>
    <w:rsid w:val="42F058B7"/>
    <w:rsid w:val="436109F6"/>
    <w:rsid w:val="441A38D4"/>
    <w:rsid w:val="4BC77339"/>
    <w:rsid w:val="4C9236C5"/>
    <w:rsid w:val="505C172E"/>
    <w:rsid w:val="52F46F0B"/>
    <w:rsid w:val="53D8014D"/>
    <w:rsid w:val="55E064E0"/>
    <w:rsid w:val="572C6D10"/>
    <w:rsid w:val="58A87823"/>
    <w:rsid w:val="5DC34279"/>
    <w:rsid w:val="608816D1"/>
    <w:rsid w:val="60EF4E7F"/>
    <w:rsid w:val="665233C1"/>
    <w:rsid w:val="6AD9688B"/>
    <w:rsid w:val="6D0E3F22"/>
    <w:rsid w:val="6D7C28A5"/>
    <w:rsid w:val="72B72965"/>
    <w:rsid w:val="74D35787"/>
    <w:rsid w:val="7C9011D9"/>
    <w:rsid w:val="7DC651C5"/>
    <w:rsid w:val="7FCC2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99"/>
    <w:rPr>
      <w:rFonts w:ascii="楷体_GB2312" w:hAnsi="宋体" w:eastAsia="楷体_GB2312"/>
      <w:color w:val="000000"/>
      <w:kern w:val="0"/>
      <w:sz w:val="28"/>
      <w:szCs w:val="15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Indent 3"/>
    <w:basedOn w:val="1"/>
    <w:qFormat/>
    <w:uiPriority w:val="99"/>
    <w:pPr>
      <w:spacing w:after="120"/>
      <w:ind w:left="420" w:leftChars="20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2021-09-09T02:41:00Z</dcterms:created>
  <dc:creator>t</dc:creator>
  <cp:lastModifiedBy>Lenovo</cp:lastModifiedBy>
  <cp:lastPrinted>2021-10-26T03:30:00Z</cp:lastPrinted>
  <dcterms:modified xsi:type="dcterms:W3CDTF">2023-08-04T10:42:04Z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48C61CB29D3F4D9384F5922CF0F7FFB4</vt:lpwstr>
  </property>
</Properties>
</file>