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default" w:ascii="Times New Roman" w:hAnsi="Times New Roman" w:eastAsia="方正小标宋_GBK" w:cs="Times New Roman"/>
          <w:color w:val="FF0000"/>
          <w:spacing w:val="-26"/>
          <w:sz w:val="64"/>
          <w:szCs w:val="64"/>
        </w:rPr>
      </w:pPr>
      <w:bookmarkStart w:id="0" w:name="_GoBack"/>
      <w:bookmarkEnd w:id="0"/>
      <w:r>
        <w:rPr>
          <w:rFonts w:hint="default"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-125730</wp:posOffset>
                </wp:positionH>
                <wp:positionV relativeFrom="paragraph">
                  <wp:posOffset>652780</wp:posOffset>
                </wp:positionV>
                <wp:extent cx="58674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8674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51.4pt;height:0pt;width:462pt;z-index:251658240;mso-width-relative:page;mso-height-relative:page;" filled="f" stroked="t" coordsize="21600,21600" o:gfxdata="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K+p8fYAAAACwEA&#10;AA8AAAAAAAAAAQAgAAAAIgAAAGRycy9kb3ducmV2LnhtbFBLAQIUABQAAAAIAIdO4kAeVAYK4QEA&#10;AKUDAAAOAAAAAAAAAAEAIAAAACcBAABkcnMvZTJvRG9jLnhtbFBLBQYAAAAABgAGAFkBAAB6BQAA&#10;AAA=&#10;">
                <v:fill on="f" focussize="0,0"/>
                <v:stroke weight="1.5pt" color="#FF0000" joinstyle="round"/>
                <v:imagedata o:title=""/>
                <o:lock v:ext="edit" aspectratio="f"/>
              </v:line>
            </w:pict>
          </mc:Fallback>
        </mc:AlternateContent>
      </w:r>
      <w:r>
        <w:rPr>
          <w:rFonts w:hint="default" w:ascii="Times New Roman" w:hAnsi="Times New Roman" w:eastAsia="方正小标宋_GBK" w:cs="Times New Roman"/>
          <w:color w:val="FF0000"/>
          <w:spacing w:val="-26"/>
          <w:sz w:val="64"/>
          <w:szCs w:val="64"/>
        </w:rPr>
        <w:t>玉溪市科学技术局</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关于省</w:t>
      </w:r>
      <w:r>
        <w:rPr>
          <w:rFonts w:ascii="方正小标宋_GBK" w:eastAsia="方正小标宋_GBK"/>
          <w:sz w:val="44"/>
          <w:szCs w:val="44"/>
        </w:rPr>
        <w:t>科技厅</w:t>
      </w:r>
      <w:r>
        <w:rPr>
          <w:rFonts w:hint="eastAsia" w:ascii="方正小标宋_GBK" w:eastAsia="方正小标宋_GBK"/>
          <w:sz w:val="44"/>
          <w:szCs w:val="44"/>
        </w:rPr>
        <w:t>延长2020年度省中青年学术和技术带头人后备人才及省技术创新人才</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培养对象、省创新团队培育对象</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_GBK" w:eastAsia="方正小标宋_GBK"/>
          <w:sz w:val="44"/>
          <w:szCs w:val="44"/>
        </w:rPr>
      </w:pPr>
      <w:r>
        <w:rPr>
          <w:rFonts w:hint="eastAsia" w:ascii="方正小标宋_GBK" w:eastAsia="方正小标宋_GBK"/>
          <w:sz w:val="44"/>
          <w:szCs w:val="44"/>
        </w:rPr>
        <w:t>申报受理时间的通知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各有关单位：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根据疫情防控工作相关要求</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省</w:t>
      </w:r>
      <w:r>
        <w:rPr>
          <w:rFonts w:ascii="Times New Roman" w:hAnsi="Times New Roman" w:eastAsia="方正仿宋_GBK" w:cs="Times New Roman"/>
          <w:sz w:val="32"/>
          <w:szCs w:val="32"/>
        </w:rPr>
        <w:t>科技厅</w:t>
      </w:r>
      <w:r>
        <w:rPr>
          <w:rFonts w:hint="eastAsia" w:ascii="Times New Roman" w:hAnsi="Times New Roman" w:eastAsia="方正仿宋_GBK" w:cs="Times New Roman"/>
          <w:sz w:val="32"/>
          <w:szCs w:val="32"/>
        </w:rPr>
        <w:t>决定</w:t>
      </w:r>
      <w:r>
        <w:rPr>
          <w:rFonts w:ascii="Times New Roman" w:hAnsi="Times New Roman" w:eastAsia="方正仿宋_GBK" w:cs="Times New Roman"/>
          <w:sz w:val="32"/>
          <w:szCs w:val="32"/>
        </w:rPr>
        <w:t>延长2020年度省中青年学术和技术带头人后备人才及省技术创新人才培养对象、省创新团队培育对象</w:t>
      </w:r>
      <w:r>
        <w:rPr>
          <w:rFonts w:hint="eastAsia" w:ascii="Times New Roman" w:hAnsi="Times New Roman" w:eastAsia="方正仿宋_GBK" w:cs="Times New Roman"/>
          <w:sz w:val="32"/>
          <w:szCs w:val="32"/>
        </w:rPr>
        <w:t>申报</w:t>
      </w:r>
      <w:r>
        <w:rPr>
          <w:rFonts w:ascii="Times New Roman" w:hAnsi="Times New Roman" w:eastAsia="方正仿宋_GBK" w:cs="Times New Roman"/>
          <w:sz w:val="32"/>
          <w:szCs w:val="32"/>
        </w:rPr>
        <w:t>受理时间。</w:t>
      </w:r>
      <w:r>
        <w:rPr>
          <w:rFonts w:hint="eastAsia" w:ascii="Times New Roman" w:hAnsi="Times New Roman" w:eastAsia="方正仿宋_GBK" w:cs="Times New Roman"/>
          <w:sz w:val="32"/>
          <w:szCs w:val="32"/>
        </w:rPr>
        <w:t>网络</w:t>
      </w:r>
      <w:r>
        <w:rPr>
          <w:rFonts w:ascii="Times New Roman" w:hAnsi="Times New Roman" w:eastAsia="方正仿宋_GBK" w:cs="Times New Roman"/>
          <w:sz w:val="32"/>
          <w:szCs w:val="32"/>
        </w:rPr>
        <w:t>申报截止时间统一延长至2020年4月20日18:00，纸质申报材料受理时间统一延长至2020年4月30日。</w:t>
      </w:r>
      <w:r>
        <w:rPr>
          <w:rFonts w:hint="eastAsia" w:ascii="Times New Roman" w:hAnsi="Times New Roman" w:eastAsia="方正仿宋_GBK" w:cs="Times New Roman"/>
          <w:sz w:val="32"/>
          <w:szCs w:val="32"/>
        </w:rPr>
        <w:t>请积极组织</w:t>
      </w:r>
      <w:r>
        <w:rPr>
          <w:rFonts w:ascii="Times New Roman" w:hAnsi="Times New Roman" w:eastAsia="方正仿宋_GBK" w:cs="Times New Roman"/>
          <w:sz w:val="32"/>
          <w:szCs w:val="32"/>
        </w:rPr>
        <w:t>开展申报</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，有</w:t>
      </w:r>
      <w:r>
        <w:rPr>
          <w:rFonts w:hint="eastAsia" w:ascii="Times New Roman" w:hAnsi="Times New Roman" w:eastAsia="方正仿宋_GBK" w:cs="Times New Roman"/>
          <w:sz w:val="32"/>
          <w:szCs w:val="32"/>
        </w:rPr>
        <w:t>申报</w:t>
      </w:r>
      <w:r>
        <w:rPr>
          <w:rFonts w:ascii="Times New Roman" w:hAnsi="Times New Roman" w:eastAsia="方正仿宋_GBK" w:cs="Times New Roman"/>
          <w:sz w:val="32"/>
          <w:szCs w:val="32"/>
        </w:rPr>
        <w:t>需求的</w:t>
      </w:r>
      <w:r>
        <w:rPr>
          <w:rFonts w:hint="eastAsia" w:ascii="Times New Roman" w:hAnsi="Times New Roman" w:eastAsia="方正仿宋_GBK" w:cs="Times New Roman"/>
          <w:sz w:val="32"/>
          <w:szCs w:val="32"/>
        </w:rPr>
        <w:t>个人</w:t>
      </w:r>
      <w:r>
        <w:rPr>
          <w:rFonts w:ascii="Times New Roman" w:hAnsi="Times New Roman" w:eastAsia="方正仿宋_GBK" w:cs="Times New Roman"/>
          <w:sz w:val="32"/>
          <w:szCs w:val="32"/>
        </w:rPr>
        <w:t>及单位请及时与市科技局政策法规科联系。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联系人：周丽琼  善榆峰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联系电话：0877-2039108</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sz w:val="32"/>
        </w:rPr>
        <w:pict>
          <v:shape id="_x0000_s1026" o:spid="_x0000_s1026" o:spt="201" type="#_x0000_t201" style="position:absolute;left:0pt;margin-left:291.4pt;margin-top:23.5pt;height:119.25pt;width:119.25pt;z-index:-251657216;mso-width-relative:page;mso-height-relative:page;" o:ole="t" filled="f" o:preferrelative="t" stroked="f" coordsize="21600,21600">
            <v:path/>
            <v:fill on="f" focussize="0,0"/>
            <v:stroke on="f"/>
            <v:imagedata r:id="rId5" o:title=""/>
            <o:lock v:ext="edit" aspectratio="f"/>
          </v:shape>
          <w:control r:id="rId4" w:name="CWordOLECtrl1" w:shapeid="_x0000_s1026"/>
        </w:pic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玉溪市科学技术局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2020年2月17日</w:t>
      </w:r>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mrOZEsK5zQ49ScwcJqxG2ds+8sQ=" w:salt="Q/0mxRuGN7fdL854p5ROa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03"/>
    <w:rsid w:val="00176A03"/>
    <w:rsid w:val="003B6F90"/>
    <w:rsid w:val="005A0A36"/>
    <w:rsid w:val="006660C5"/>
    <w:rsid w:val="00722E07"/>
    <w:rsid w:val="00821C1A"/>
    <w:rsid w:val="009E2936"/>
    <w:rsid w:val="5C8C6E81"/>
    <w:rsid w:val="752A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Words>
  <Characters>303</Characters>
  <Lines>2</Lines>
  <Paragraphs>1</Paragraphs>
  <TotalTime>3</TotalTime>
  <ScaleCrop>false</ScaleCrop>
  <LinksUpToDate>false</LinksUpToDate>
  <CharactersWithSpaces>355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2020-02-17T06:35:00Z</dcterms:created>
  <dc:creator>善榆峰</dc:creator>
  <cp:lastModifiedBy>市科技局</cp:lastModifiedBy>
  <cp:lastPrinted>2020-02-17T07:05:00Z</cp:lastPrinted>
  <dcterms:modified xsi:type="dcterms:W3CDTF">2020-02-17T07:44:39Z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docranid">
    <vt:lpwstr>A25C65B6B12846FAADD5C3041C680F6B</vt:lpwstr>
  </property>
</Properties>
</file>