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eastAsia="方正黑体_GBK"/>
          <w:b/>
          <w:sz w:val="32"/>
          <w:szCs w:val="32"/>
        </w:rPr>
        <w:t>玉溪市</w:t>
      </w:r>
      <w:r>
        <w:rPr>
          <w:rFonts w:hint="eastAsia" w:ascii="方正黑体_GBK" w:eastAsia="方正黑体_GBK"/>
          <w:b/>
          <w:sz w:val="32"/>
          <w:szCs w:val="32"/>
          <w:lang w:eastAsia="zh-CN"/>
        </w:rPr>
        <w:t>司法</w:t>
      </w:r>
      <w:r>
        <w:rPr>
          <w:rFonts w:hint="eastAsia" w:ascii="方正黑体_GBK" w:eastAsia="方正黑体_GBK"/>
          <w:b/>
          <w:sz w:val="32"/>
          <w:szCs w:val="32"/>
        </w:rPr>
        <w:t>局随机抽查事项清单（</w:t>
      </w:r>
      <w:r>
        <w:rPr>
          <w:rFonts w:hint="eastAsia" w:ascii="方正黑体_GBK" w:eastAsia="方正黑体_GBK"/>
          <w:b/>
          <w:sz w:val="32"/>
          <w:szCs w:val="32"/>
          <w:lang w:val="en-US" w:eastAsia="zh-CN"/>
        </w:rPr>
        <w:t>2020年版</w:t>
      </w:r>
      <w:r>
        <w:rPr>
          <w:rFonts w:hint="eastAsia" w:ascii="方正黑体_GBK" w:eastAsia="方正黑体_GBK"/>
          <w:b/>
          <w:sz w:val="32"/>
          <w:szCs w:val="32"/>
        </w:rPr>
        <w:t>）</w:t>
      </w:r>
      <w:bookmarkStart w:id="0" w:name="_GoBack"/>
      <w:bookmarkEnd w:id="0"/>
    </w:p>
    <w:p>
      <w:pPr>
        <w:jc w:val="center"/>
      </w:pPr>
    </w:p>
    <w:tbl>
      <w:tblPr>
        <w:tblStyle w:val="3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276"/>
        <w:gridCol w:w="1270"/>
        <w:gridCol w:w="1800"/>
        <w:gridCol w:w="1380"/>
        <w:gridCol w:w="1875"/>
        <w:gridCol w:w="388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抽查项目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</w:t>
            </w:r>
          </w:p>
          <w:p>
            <w:pPr>
              <w:jc w:val="center"/>
            </w:pPr>
            <w:r>
              <w:rPr>
                <w:rFonts w:hint="eastAsia"/>
              </w:rPr>
              <w:t>对象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事项类别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检查方式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检查主体</w:t>
            </w:r>
          </w:p>
        </w:tc>
        <w:tc>
          <w:tcPr>
            <w:tcW w:w="38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检查依据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</w:t>
            </w:r>
          </w:p>
          <w:p>
            <w:pPr>
              <w:jc w:val="center"/>
            </w:pPr>
            <w:r>
              <w:rPr>
                <w:rFonts w:hint="eastAsia"/>
              </w:rPr>
              <w:t>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抽查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抽查事项</w:t>
            </w: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  <w:p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对公证机构及其公证员的执业活动的监督检查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执业纪律、执业规范</w:t>
            </w:r>
          </w:p>
        </w:tc>
        <w:tc>
          <w:tcPr>
            <w:tcW w:w="1270" w:type="dxa"/>
            <w:vMerge w:val="restart"/>
            <w:vAlign w:val="center"/>
          </w:tcPr>
          <w:p>
            <w:r>
              <w:rPr>
                <w:rFonts w:hint="eastAsia"/>
              </w:rPr>
              <w:t>公证机构和公证员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一般事项检查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现场检查</w:t>
            </w:r>
          </w:p>
        </w:tc>
        <w:tc>
          <w:tcPr>
            <w:tcW w:w="18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县级以上司法行政部门</w:t>
            </w:r>
          </w:p>
        </w:tc>
        <w:tc>
          <w:tcPr>
            <w:tcW w:w="3881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《中华人民共和国公证法》（2017年修订）第五条　、《公证机构执业管理办法）第三十四条、《公证员执业管理办法》第二十六条。</w:t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公共法律服务管理科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信访、投诉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重点事项检查</w:t>
            </w:r>
          </w:p>
          <w:p>
            <w:pPr>
              <w:jc w:val="center"/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81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534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对司法鉴定人和司法鉴定机构执业活动的监督检查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执业规范、执业纪律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司法鉴定人和司法鉴定机构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一般事项检查</w:t>
            </w:r>
          </w:p>
        </w:tc>
        <w:tc>
          <w:tcPr>
            <w:tcW w:w="138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现场检查</w:t>
            </w:r>
          </w:p>
        </w:tc>
        <w:tc>
          <w:tcPr>
            <w:tcW w:w="1875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县级以上司法行政部门</w:t>
            </w:r>
          </w:p>
        </w:tc>
        <w:tc>
          <w:tcPr>
            <w:tcW w:w="3881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《司法鉴定机构登记管理办法》第十条 、第十一条、第三十四条、第三十四条；《司法鉴定人登记管理办法》第十条、第二十三、第二十四条。</w:t>
            </w:r>
          </w:p>
        </w:tc>
        <w:tc>
          <w:tcPr>
            <w:tcW w:w="567" w:type="dxa"/>
            <w:vMerge w:val="restart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公共法律服务管理科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4" w:type="dxa"/>
            <w:vMerge w:val="continue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信访、投诉、认证认可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重点事项检查</w:t>
            </w:r>
          </w:p>
          <w:p>
            <w:pPr>
              <w:jc w:val="center"/>
            </w:pPr>
          </w:p>
        </w:tc>
        <w:tc>
          <w:tcPr>
            <w:tcW w:w="1380" w:type="dxa"/>
            <w:vMerge w:val="continue"/>
          </w:tcPr>
          <w:p>
            <w:pPr>
              <w:jc w:val="center"/>
            </w:pPr>
          </w:p>
        </w:tc>
        <w:tc>
          <w:tcPr>
            <w:tcW w:w="1875" w:type="dxa"/>
            <w:vMerge w:val="continue"/>
          </w:tcPr>
          <w:p>
            <w:pPr>
              <w:jc w:val="center"/>
            </w:pPr>
          </w:p>
        </w:tc>
        <w:tc>
          <w:tcPr>
            <w:tcW w:w="3881" w:type="dxa"/>
            <w:vMerge w:val="continue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4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对办理法律援助案件的律师和律师事务所的监督检查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执业纪律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执业规范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律师和律师事务所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一般事项检查</w:t>
            </w:r>
          </w:p>
        </w:tc>
        <w:tc>
          <w:tcPr>
            <w:tcW w:w="138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现场检查</w:t>
            </w:r>
          </w:p>
        </w:tc>
        <w:tc>
          <w:tcPr>
            <w:tcW w:w="1875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ind w:left="210" w:hanging="210" w:hangingChars="100"/>
            </w:pPr>
            <w:r>
              <w:rPr>
                <w:rFonts w:hint="eastAsia"/>
              </w:rPr>
              <w:t>县级以上司法行政部门</w:t>
            </w:r>
          </w:p>
        </w:tc>
        <w:tc>
          <w:tcPr>
            <w:tcW w:w="3881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《法律援助条例》第六条；《云南省法律援助条例》第四条。</w:t>
            </w:r>
          </w:p>
        </w:tc>
        <w:tc>
          <w:tcPr>
            <w:tcW w:w="5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公共法律服务管理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534" w:type="dxa"/>
            <w:vMerge w:val="continue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信访、投诉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重点事项检查</w:t>
            </w:r>
          </w:p>
          <w:p>
            <w:pPr>
              <w:jc w:val="center"/>
            </w:pPr>
          </w:p>
        </w:tc>
        <w:tc>
          <w:tcPr>
            <w:tcW w:w="1380" w:type="dxa"/>
            <w:vMerge w:val="continue"/>
          </w:tcPr>
          <w:p>
            <w:pPr>
              <w:jc w:val="center"/>
            </w:pPr>
          </w:p>
        </w:tc>
        <w:tc>
          <w:tcPr>
            <w:tcW w:w="1875" w:type="dxa"/>
            <w:vMerge w:val="continue"/>
          </w:tcPr>
          <w:p>
            <w:pPr>
              <w:jc w:val="center"/>
            </w:pPr>
          </w:p>
        </w:tc>
        <w:tc>
          <w:tcPr>
            <w:tcW w:w="3881" w:type="dxa"/>
            <w:vMerge w:val="continue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534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对法律援助机构和法律援助工作人员的监督检查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执业纪律、执业规范</w:t>
            </w: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法律援助机构和工作人员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一般事项检查</w:t>
            </w:r>
          </w:p>
        </w:tc>
        <w:tc>
          <w:tcPr>
            <w:tcW w:w="138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现场检查</w:t>
            </w:r>
          </w:p>
        </w:tc>
        <w:tc>
          <w:tcPr>
            <w:tcW w:w="1875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县级以上司法行政部门</w:t>
            </w:r>
          </w:p>
        </w:tc>
        <w:tc>
          <w:tcPr>
            <w:tcW w:w="3881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《法律援助条例》第四条；《云南省法律援助条例》第四条。</w:t>
            </w:r>
          </w:p>
        </w:tc>
        <w:tc>
          <w:tcPr>
            <w:tcW w:w="567" w:type="dxa"/>
            <w:vMerge w:val="restart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公共法律服务管理</w:t>
            </w:r>
          </w:p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534" w:type="dxa"/>
            <w:vMerge w:val="continue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信访、投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重点事项检查</w:t>
            </w:r>
          </w:p>
          <w:p>
            <w:pPr>
              <w:jc w:val="center"/>
            </w:pPr>
          </w:p>
        </w:tc>
        <w:tc>
          <w:tcPr>
            <w:tcW w:w="1380" w:type="dxa"/>
            <w:vMerge w:val="continue"/>
          </w:tcPr>
          <w:p>
            <w:pPr>
              <w:jc w:val="center"/>
            </w:pPr>
          </w:p>
        </w:tc>
        <w:tc>
          <w:tcPr>
            <w:tcW w:w="1875" w:type="dxa"/>
            <w:vMerge w:val="continue"/>
          </w:tcPr>
          <w:p>
            <w:pPr>
              <w:jc w:val="center"/>
            </w:pPr>
          </w:p>
        </w:tc>
        <w:tc>
          <w:tcPr>
            <w:tcW w:w="3881" w:type="dxa"/>
            <w:vMerge w:val="continue"/>
          </w:tcPr>
          <w:p>
            <w:pPr>
              <w:jc w:val="center"/>
            </w:pPr>
          </w:p>
        </w:tc>
        <w:tc>
          <w:tcPr>
            <w:tcW w:w="567" w:type="dxa"/>
            <w:vMerge w:val="continue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A5B0F"/>
    <w:rsid w:val="0E686801"/>
    <w:rsid w:val="2E1A6035"/>
    <w:rsid w:val="6C7A5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2020-03-03T08:33:00Z</dcterms:created>
  <dc:creator>周丽波</dc:creator>
  <cp:lastModifiedBy>周丽波</cp:lastModifiedBy>
  <dcterms:modified xsi:type="dcterms:W3CDTF">2020-03-05T01:34:17Z</dcterms:modified>
  <dc:title>玉溪市   司法局     局随机抽查事项清单（第一版）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