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uppressLineNumbers/>
        <w:shd w:val="clear" w:color="auto" w:fill="FFFFFF"/>
        <w:spacing w:beforeLines="0" w:afterLines="0"/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zh-CN"/>
        </w:rPr>
        <w:t>附件</w:t>
      </w:r>
    </w:p>
    <w:p>
      <w:pPr>
        <w:keepNext/>
        <w:keepLines/>
        <w:suppressLineNumbers/>
        <w:shd w:val="clear" w:color="auto" w:fill="FFFFFF"/>
        <w:spacing w:beforeLines="0" w:afterLines="0"/>
        <w:jc w:val="center"/>
        <w:rPr>
          <w:rFonts w:hint="default" w:ascii="Times New Roman" w:hAnsi="Times New Roman" w:cs="Times New Roman"/>
          <w:b/>
          <w:color w:val="auto"/>
          <w:kern w:val="0"/>
          <w:sz w:val="44"/>
          <w:lang w:val="zh-CN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44"/>
          <w:lang w:val="zh-CN"/>
        </w:rPr>
        <w:t>玉溪市</w:t>
      </w:r>
      <w:r>
        <w:rPr>
          <w:rFonts w:hint="eastAsia" w:ascii="Times New Roman" w:hAnsi="Times New Roman" w:cs="Times New Roman"/>
          <w:b/>
          <w:color w:val="auto"/>
          <w:kern w:val="0"/>
          <w:sz w:val="44"/>
          <w:lang w:val="zh-CN"/>
        </w:rPr>
        <w:t>住房和城乡建设</w:t>
      </w:r>
      <w:r>
        <w:rPr>
          <w:rFonts w:hint="default" w:ascii="Times New Roman" w:hAnsi="Times New Roman" w:cs="Times New Roman"/>
          <w:b/>
          <w:color w:val="auto"/>
          <w:kern w:val="0"/>
          <w:sz w:val="44"/>
          <w:lang w:val="zh-CN"/>
        </w:rPr>
        <w:t>局法律顾问报名表</w:t>
      </w:r>
    </w:p>
    <w:p>
      <w:pPr>
        <w:keepNext/>
        <w:keepLines/>
        <w:suppressLineNumbers/>
        <w:spacing w:beforeLines="0" w:afterLines="0"/>
        <w:jc w:val="both"/>
        <w:rPr>
          <w:rFonts w:hint="default" w:ascii="Times New Roman" w:hAnsi="Times New Roman" w:eastAsia="仿宋" w:cs="Times New Roman"/>
          <w:color w:val="auto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32"/>
          <w:lang w:val="zh-CN"/>
        </w:rPr>
        <w:t>填写时间：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lang w:val="en-US" w:eastAsia="zh-CN"/>
        </w:rPr>
        <w:t xml:space="preserve">                             盖章：</w:t>
      </w:r>
    </w:p>
    <w:tbl>
      <w:tblPr>
        <w:tblStyle w:val="3"/>
        <w:tblW w:w="96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1733"/>
        <w:gridCol w:w="1657"/>
        <w:gridCol w:w="885"/>
        <w:gridCol w:w="1113"/>
        <w:gridCol w:w="1355"/>
        <w:gridCol w:w="1176"/>
        <w:gridCol w:w="1712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96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lang w:val="zh-CN"/>
              </w:rPr>
              <w:t>律师事务所基本情况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称</w:t>
            </w:r>
          </w:p>
        </w:tc>
        <w:tc>
          <w:tcPr>
            <w:tcW w:w="3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组织代码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成立时间</w:t>
            </w:r>
          </w:p>
        </w:tc>
        <w:tc>
          <w:tcPr>
            <w:tcW w:w="3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办公地点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90" w:hRule="atLeast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模</w:t>
            </w:r>
          </w:p>
        </w:tc>
        <w:tc>
          <w:tcPr>
            <w:tcW w:w="3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法人代表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1924" w:hRule="atLeast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律所荣誉</w:t>
            </w:r>
          </w:p>
        </w:tc>
        <w:tc>
          <w:tcPr>
            <w:tcW w:w="78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eastAsia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32"/>
                <w:lang w:val="zh-CN"/>
              </w:rPr>
              <w:t>考核及</w:t>
            </w: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奖惩情况</w:t>
            </w:r>
          </w:p>
        </w:tc>
        <w:tc>
          <w:tcPr>
            <w:tcW w:w="78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964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2"/>
                <w:lang w:val="zh-CN"/>
              </w:rPr>
              <w:t>主办律师基本情况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姓 名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籍贯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性 别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一寸证件照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政治面貌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民 族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联系电话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出生日期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职务</w:t>
            </w:r>
          </w:p>
        </w:tc>
        <w:tc>
          <w:tcPr>
            <w:tcW w:w="1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职称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联系方式</w:t>
            </w:r>
          </w:p>
        </w:tc>
        <w:tc>
          <w:tcPr>
            <w:tcW w:w="6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大学以上</w:t>
            </w: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教育经历</w:t>
            </w:r>
          </w:p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起止时间</w:t>
            </w: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毕业院校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学历/学位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58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0" w:hRule="atLeast"/>
          <w:jc w:val="center"/>
        </w:trPr>
        <w:tc>
          <w:tcPr>
            <w:tcW w:w="174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1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主要工</w:t>
            </w: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作经历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起止时间</w:t>
            </w:r>
          </w:p>
        </w:tc>
        <w:tc>
          <w:tcPr>
            <w:tcW w:w="5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1733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5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jc w:val="center"/>
        </w:trPr>
        <w:tc>
          <w:tcPr>
            <w:tcW w:w="1733" w:type="dxa"/>
            <w:vMerge w:val="continue"/>
            <w:tcBorders>
              <w:left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53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jc w:val="center"/>
        </w:trPr>
        <w:tc>
          <w:tcPr>
            <w:tcW w:w="1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53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获得律师执业证书情况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获得时间</w:t>
            </w:r>
          </w:p>
        </w:tc>
        <w:tc>
          <w:tcPr>
            <w:tcW w:w="5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执业证号</w:t>
            </w:r>
          </w:p>
        </w:tc>
        <w:tc>
          <w:tcPr>
            <w:tcW w:w="53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ind w:firstLine="320" w:firstLineChars="100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擅长领域和业务业绩</w:t>
            </w:r>
          </w:p>
        </w:tc>
        <w:tc>
          <w:tcPr>
            <w:tcW w:w="789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32"/>
                <w:lang w:val="zh-CN"/>
              </w:rPr>
              <w:t>考核及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奖惩情况</w:t>
            </w:r>
          </w:p>
        </w:tc>
        <w:tc>
          <w:tcPr>
            <w:tcW w:w="79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trHeight w:val="2529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lang w:val="zh-CN"/>
              </w:rPr>
              <w:t>其他应当说明的情况</w:t>
            </w:r>
          </w:p>
        </w:tc>
        <w:tc>
          <w:tcPr>
            <w:tcW w:w="79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both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  <w:p>
            <w:pPr>
              <w:keepNext/>
              <w:keepLines/>
              <w:suppressLineNumbers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2333"/>
    <w:rsid w:val="57902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2019-12-23T01:01:00Z</dcterms:created>
  <dc:creator>Administrator</dc:creator>
  <cp:lastModifiedBy>Administrator</cp:lastModifiedBy>
  <dcterms:modified xsi:type="dcterms:W3CDTF">2019-12-23T01:02:38Z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