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《玉溪市城市建筑垃圾管理办法（试行）</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lang w:val="en-US" w:eastAsia="zh-CN"/>
        </w:rPr>
        <w:t>编制说明</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i w:val="0"/>
          <w:caps w:val="0"/>
          <w:color w:val="FF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近年来，伴随着城市更新，基础设施提升等建设活动，建筑垃圾产生量居高不下，给城市运行安全带来严峻挑战。为加快推进城市建筑垃圾治理，提升资源化利用水平，</w:t>
      </w:r>
      <w:r>
        <w:rPr>
          <w:rFonts w:hint="default" w:ascii="Times New Roman" w:hAnsi="Times New Roman" w:eastAsia="方正仿宋_GBK" w:cs="Times New Roman"/>
          <w:color w:val="auto"/>
          <w:sz w:val="32"/>
          <w:szCs w:val="32"/>
          <w:highlight w:val="none"/>
        </w:rPr>
        <w:t>市</w:t>
      </w:r>
      <w:bookmarkStart w:id="0" w:name="_GoBack"/>
      <w:r>
        <w:rPr>
          <w:rFonts w:hint="default" w:ascii="Times New Roman" w:hAnsi="Times New Roman" w:eastAsia="方正仿宋_GBK" w:cs="Times New Roman"/>
          <w:color w:val="auto"/>
          <w:sz w:val="32"/>
          <w:szCs w:val="32"/>
          <w:highlight w:val="none"/>
          <w:lang w:eastAsia="zh-CN"/>
        </w:rPr>
        <w:t>住房</w:t>
      </w:r>
      <w:bookmarkEnd w:id="0"/>
      <w:r>
        <w:rPr>
          <w:rFonts w:hint="default" w:ascii="Times New Roman" w:hAnsi="Times New Roman" w:eastAsia="方正仿宋_GBK" w:cs="Times New Roman"/>
          <w:color w:val="auto"/>
          <w:sz w:val="32"/>
          <w:szCs w:val="32"/>
          <w:highlight w:val="none"/>
          <w:lang w:eastAsia="zh-CN"/>
        </w:rPr>
        <w:t>城乡建设局发布</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玉溪市城市建筑垃圾管理办法</w:t>
      </w:r>
      <w:r>
        <w:rPr>
          <w:rFonts w:hint="default" w:ascii="Times New Roman" w:hAnsi="Times New Roman" w:eastAsia="方正仿宋_GBK" w:cs="Times New Roman"/>
          <w:b w:val="0"/>
          <w:bCs w:val="0"/>
          <w:color w:val="auto"/>
          <w:sz w:val="32"/>
          <w:szCs w:val="32"/>
          <w:lang w:val="en-US" w:eastAsia="zh-CN"/>
        </w:rPr>
        <w:t>（试行）</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(社会公众征求意见稿）》</w:t>
      </w:r>
      <w:r>
        <w:rPr>
          <w:rFonts w:hint="default" w:ascii="Times New Roman" w:hAnsi="Times New Roman" w:eastAsia="方正仿宋_GBK" w:cs="Times New Roman"/>
          <w:color w:val="auto"/>
          <w:sz w:val="32"/>
          <w:szCs w:val="32"/>
          <w:highlight w:val="none"/>
        </w:rPr>
        <w:t>（以下简称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管理</w:t>
      </w:r>
      <w:r>
        <w:rPr>
          <w:rFonts w:hint="default" w:ascii="Times New Roman" w:hAnsi="Times New Roman" w:eastAsia="方正仿宋_GBK" w:cs="Times New Roman"/>
          <w:color w:val="auto"/>
          <w:sz w:val="32"/>
          <w:szCs w:val="32"/>
          <w:highlight w:val="none"/>
          <w:lang w:eastAsia="zh-CN"/>
        </w:rPr>
        <w:t>办法》</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，广泛征求社会各界的意见建议，</w:t>
      </w:r>
      <w:r>
        <w:rPr>
          <w:rFonts w:hint="default" w:ascii="Times New Roman" w:hAnsi="Times New Roman" w:eastAsia="方正仿宋_GBK" w:cs="Times New Roman"/>
          <w:color w:val="auto"/>
          <w:sz w:val="32"/>
          <w:szCs w:val="32"/>
          <w:highlight w:val="none"/>
          <w:lang w:val="en-US" w:eastAsia="zh-CN"/>
        </w:rPr>
        <w:t>现就《管理办法》编制有关情况说明如下：</w:t>
      </w:r>
    </w:p>
    <w:p>
      <w:pPr>
        <w:keepNext w:val="0"/>
        <w:keepLines w:val="0"/>
        <w:pageBreakBefore w:val="0"/>
        <w:widowControl w:val="0"/>
        <w:kinsoku/>
        <w:wordWrap/>
        <w:overflowPunct/>
        <w:topLinePunct w:val="0"/>
        <w:autoSpaceDE/>
        <w:autoSpaceDN/>
        <w:bidi w:val="0"/>
        <w:spacing w:line="560" w:lineRule="exact"/>
        <w:ind w:lef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w:t>
      </w:r>
      <w:r>
        <w:rPr>
          <w:rFonts w:hint="eastAsia" w:ascii="Times New Roman" w:hAnsi="Times New Roman" w:eastAsia="方正黑体_GBK" w:cs="Times New Roman"/>
          <w:sz w:val="32"/>
          <w:szCs w:val="32"/>
          <w:lang w:eastAsia="zh-CN"/>
        </w:rPr>
        <w:t>编制</w:t>
      </w:r>
      <w:r>
        <w:rPr>
          <w:rFonts w:hint="default" w:ascii="Times New Roman" w:hAnsi="Times New Roman" w:eastAsia="方正黑体_GBK" w:cs="Times New Roman"/>
          <w:sz w:val="32"/>
          <w:szCs w:val="32"/>
          <w:lang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sz w:val="32"/>
          <w:szCs w:val="32"/>
          <w:shd w:val="clear" w:color="auto" w:fill="FFFFFF"/>
          <w:lang w:eastAsia="zh-CN"/>
        </w:rPr>
      </w:pPr>
      <w:r>
        <w:rPr>
          <w:rFonts w:hint="default" w:ascii="Times New Roman" w:hAnsi="Times New Roman" w:eastAsia="方正仿宋_GBK" w:cs="Times New Roman"/>
          <w:sz w:val="32"/>
          <w:szCs w:val="32"/>
          <w:lang w:val="en-US" w:eastAsia="zh-CN"/>
        </w:rPr>
        <w:t>为加强玉溪市城市建筑垃圾的管理，</w:t>
      </w:r>
      <w:r>
        <w:rPr>
          <w:rFonts w:hint="default" w:ascii="Times New Roman" w:hAnsi="Times New Roman" w:eastAsia="方正仿宋_GBK" w:cs="Times New Roman"/>
          <w:color w:val="auto"/>
          <w:sz w:val="32"/>
          <w:szCs w:val="32"/>
          <w:lang w:val="en-US" w:eastAsia="zh-CN"/>
        </w:rPr>
        <w:t>促进建筑垃圾减量化、资源化、无害化，统筹城市规划建设管理，健全建筑垃圾治理体系，提升治理效能，</w:t>
      </w:r>
      <w:r>
        <w:rPr>
          <w:rFonts w:hint="default" w:ascii="Times New Roman" w:hAnsi="Times New Roman" w:eastAsia="方正仿宋_GBK" w:cs="Times New Roman"/>
          <w:sz w:val="32"/>
          <w:szCs w:val="32"/>
          <w:lang w:val="en-US" w:eastAsia="zh-CN"/>
        </w:rPr>
        <w:t>保护和改善生态环境，因此，</w:t>
      </w:r>
      <w:r>
        <w:rPr>
          <w:rFonts w:hint="default" w:ascii="Times New Roman" w:hAnsi="Times New Roman" w:eastAsia="方正仿宋_GBK" w:cs="Times New Roman"/>
          <w:i w:val="0"/>
          <w:iCs w:val="0"/>
          <w:caps w:val="0"/>
          <w:color w:val="000000"/>
          <w:spacing w:val="0"/>
          <w:sz w:val="32"/>
          <w:szCs w:val="32"/>
          <w:shd w:val="clear" w:color="auto" w:fill="FFFFFF"/>
          <w:lang w:eastAsia="zh-CN"/>
        </w:rPr>
        <w:t>制定</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highlight w:val="none"/>
          <w:lang w:eastAsia="zh-CN"/>
        </w:rPr>
        <w:t>玉溪市城市建筑垃圾管理办法</w:t>
      </w:r>
      <w:r>
        <w:rPr>
          <w:rFonts w:hint="default" w:ascii="Times New Roman" w:hAnsi="Times New Roman" w:eastAsia="方正仿宋_GBK" w:cs="Times New Roman"/>
          <w:sz w:val="32"/>
          <w:szCs w:val="32"/>
          <w:lang w:val="en-US" w:eastAsia="zh-CN"/>
        </w:rPr>
        <w:t>（试行）（征求意见稿）》。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i w:val="0"/>
          <w:iCs w:val="0"/>
          <w:caps w:val="0"/>
          <w:color w:val="000000"/>
          <w:spacing w:val="0"/>
          <w:sz w:val="32"/>
          <w:szCs w:val="32"/>
          <w:shd w:val="clear" w:color="auto" w:fill="FFFFFF"/>
          <w:lang w:eastAsia="zh-CN"/>
        </w:rPr>
        <w:t>二、</w:t>
      </w:r>
      <w:r>
        <w:rPr>
          <w:rFonts w:hint="default" w:ascii="Times New Roman" w:hAnsi="Times New Roman" w:eastAsia="方正黑体_GBK" w:cs="Times New Roman"/>
          <w:b w:val="0"/>
          <w:bCs w:val="0"/>
          <w:sz w:val="32"/>
          <w:szCs w:val="32"/>
          <w:lang w:val="en-US" w:eastAsia="zh-CN"/>
        </w:rPr>
        <w:t>《管理办法》</w:t>
      </w:r>
      <w:r>
        <w:rPr>
          <w:rFonts w:hint="eastAsia" w:ascii="Times New Roman" w:hAnsi="Times New Roman" w:eastAsia="方正黑体_GBK" w:cs="Times New Roman"/>
          <w:b w:val="0"/>
          <w:bCs w:val="0"/>
          <w:sz w:val="32"/>
          <w:szCs w:val="32"/>
          <w:lang w:val="en-US" w:eastAsia="zh-CN"/>
        </w:rPr>
        <w:t>编制</w:t>
      </w:r>
      <w:r>
        <w:rPr>
          <w:rFonts w:hint="default" w:ascii="Times New Roman" w:hAnsi="Times New Roman" w:eastAsia="方正黑体_GBK" w:cs="Times New Roman"/>
          <w:b w:val="0"/>
          <w:bCs w:val="0"/>
          <w:sz w:val="32"/>
          <w:szCs w:val="32"/>
          <w:lang w:val="en-US" w:eastAsia="zh-CN"/>
        </w:rPr>
        <w:t>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依据《中华人民共和国固体废物污染环境防治法》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云南省固体废物污染环境防治条例》</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等</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法律法规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sz w:val="32"/>
          <w:szCs w:val="32"/>
          <w:lang w:val="en-US" w:eastAsia="zh-CN"/>
        </w:rPr>
        <w:t>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b w:val="0"/>
          <w:bCs w:val="0"/>
          <w:sz w:val="32"/>
          <w:szCs w:val="32"/>
          <w:lang w:val="en-US" w:eastAsia="zh-CN"/>
        </w:rPr>
        <w:t>《管理办法》</w:t>
      </w:r>
      <w:r>
        <w:rPr>
          <w:rFonts w:hint="eastAsia" w:ascii="Times New Roman" w:hAnsi="Times New Roman" w:eastAsia="方正黑体_GBK" w:cs="Times New Roman"/>
          <w:b w:val="0"/>
          <w:bCs w:val="0"/>
          <w:sz w:val="32"/>
          <w:szCs w:val="32"/>
          <w:lang w:val="en-US" w:eastAsia="zh-CN"/>
        </w:rPr>
        <w:t>编制</w:t>
      </w:r>
      <w:r>
        <w:rPr>
          <w:rFonts w:hint="default" w:ascii="Times New Roman" w:hAnsi="Times New Roman" w:eastAsia="方正黑体_GBK" w:cs="Times New Roman"/>
          <w:sz w:val="32"/>
          <w:szCs w:val="32"/>
          <w:lang w:val="en-US" w:eastAsia="zh-CN"/>
        </w:rPr>
        <w:t>的主要思路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一）贯彻中央生态文明建设和城市工作会议精神，聚焦《关于进一步加强城市规划建设管理工作的若干意见》等文件提出的“加强垃圾综合治理”任务，以及落实市委、市政府有关要求，对照中央环保督察意见，完善建筑垃圾全过程治理体制机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（二）明确管理职责和范围。规定各级政府和相关部门的职责，健全建筑垃圾治理体系，提升治理效能。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《管理办法》</w:t>
      </w:r>
      <w:r>
        <w:rPr>
          <w:rFonts w:hint="default" w:ascii="Times New Roman" w:hAnsi="Times New Roman" w:eastAsia="方正仿宋_GBK" w:cs="Times New Roman"/>
          <w:sz w:val="32"/>
          <w:szCs w:val="32"/>
          <w:lang w:val="en-US" w:eastAsia="zh-CN"/>
        </w:rPr>
        <w:t>遵循建筑垃圾处理减量化、资源化、无害化理念，按照“全过程、全方位”的管理思路，坚持系统设计、突出重点、补足短板、分级管理，完善建筑垃圾管理要求，重塑建筑垃圾管理流程和制度，重构建筑垃圾收运处置体系，促进建筑垃圾处理管理的法治化、规范化和精细化。</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b w:val="0"/>
          <w:bCs w:val="0"/>
          <w:sz w:val="32"/>
          <w:szCs w:val="32"/>
          <w:lang w:val="en-US" w:eastAsia="zh-CN"/>
        </w:rPr>
        <w:t>《管理办法》</w:t>
      </w:r>
      <w:r>
        <w:rPr>
          <w:rFonts w:hint="eastAsia" w:ascii="Times New Roman" w:hAnsi="Times New Roman" w:eastAsia="方正黑体_GBK" w:cs="Times New Roman"/>
          <w:b w:val="0"/>
          <w:bCs w:val="0"/>
          <w:sz w:val="32"/>
          <w:szCs w:val="32"/>
          <w:lang w:val="en-US" w:eastAsia="zh-CN"/>
        </w:rPr>
        <w:t>编制</w:t>
      </w:r>
      <w:r>
        <w:rPr>
          <w:rFonts w:hint="default" w:ascii="Times New Roman" w:hAnsi="Times New Roman" w:eastAsia="方正黑体_GBK" w:cs="Times New Roman"/>
          <w:sz w:val="32"/>
          <w:szCs w:val="32"/>
          <w:lang w:val="en-US" w:eastAsia="zh-CN"/>
        </w:rPr>
        <w:t>的</w:t>
      </w:r>
      <w:r>
        <w:rPr>
          <w:rFonts w:hint="default" w:ascii="Times New Roman" w:hAnsi="Times New Roman" w:eastAsia="方正黑体_GBK" w:cs="Times New Roman"/>
          <w:sz w:val="32"/>
          <w:szCs w:val="32"/>
        </w:rPr>
        <w:t>程序说明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管理办法》属于规范性文件，需要严格按照《云南省行政规范性文件制定和备案办法》的规定，经过8个程序，目前，该办法走到了第2个程序。2023年11月到2024年2月，到各县（市、区）开展调研，依据有关规定起草了《管理办法》。2024年2月22日发文内部征求意见，共收到了9条意见建议，修改完善后3月6日会议征求局内部各相关科室的意见建议，结合实际，全部采纳，并对《办法》进行了再次修改完善，3月8日我局发函市直各相关部门、各县（市、区）人民政府书面征求意见建议，共收到6家单位复函，均为无意见建议。3月22日，会议征求了市直各相关部门和红塔区综合执法局的意见建议，根据反馈意见建议对《管理办法》进行了修改完善。4月7日起书面二次征求了</w:t>
      </w:r>
      <w:r>
        <w:rPr>
          <w:rFonts w:hint="default" w:ascii="Times New Roman" w:hAnsi="Times New Roman" w:eastAsia="方正仿宋_GBK" w:cs="Times New Roman"/>
          <w:b w:val="0"/>
          <w:bCs w:val="0"/>
          <w:sz w:val="32"/>
          <w:szCs w:val="32"/>
          <w:lang w:eastAsia="zh-CN"/>
        </w:rPr>
        <w:t>各县（市、区）人民政府，市直有关单位的意见建议，</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根据反馈意见建议对《管理办法》进行了修改完善。4月18日召开征求公众意见座谈会，并根据座谈会意见再次修改完善。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b w:val="0"/>
          <w:bCs w:val="0"/>
          <w:sz w:val="32"/>
          <w:szCs w:val="32"/>
          <w:lang w:val="en-US" w:eastAsia="zh-CN"/>
        </w:rPr>
        <w:t>《管理办法》的</w:t>
      </w:r>
      <w:r>
        <w:rPr>
          <w:rFonts w:hint="default" w:ascii="Times New Roman" w:hAnsi="Times New Roman" w:eastAsia="方正黑体_GBK" w:cs="Times New Roman"/>
          <w:sz w:val="32"/>
          <w:szCs w:val="32"/>
          <w:lang w:val="en-US" w:eastAsia="zh-CN"/>
        </w:rPr>
        <w:t>主要内容</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《管理办法》由“总则、建筑垃圾产生、建筑垃圾运输、建筑垃圾处置、建筑垃圾利用、监督管理、法律责任、附则”8个章节组成。</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第一章，总则。包含8条内容，明确了《管理办法》制定的法律依据、实施范围，城市建筑垃圾处置原则、收费制度以及部门职责等。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sz w:val="32"/>
          <w:szCs w:val="32"/>
          <w:lang w:val="en-US" w:eastAsia="zh-CN"/>
        </w:rPr>
        <w:t>第二章，建筑垃圾</w:t>
      </w:r>
      <w:r>
        <w:rPr>
          <w:rFonts w:hint="eastAsia" w:eastAsia="方正仿宋_GBK" w:cs="Times New Roman"/>
          <w:sz w:val="32"/>
          <w:szCs w:val="32"/>
          <w:lang w:val="en-US" w:eastAsia="zh-CN"/>
        </w:rPr>
        <w:t>产生</w:t>
      </w:r>
      <w:r>
        <w:rPr>
          <w:rFonts w:hint="default" w:ascii="Times New Roman" w:hAnsi="Times New Roman" w:eastAsia="方正仿宋_GBK" w:cs="Times New Roman"/>
          <w:sz w:val="32"/>
          <w:szCs w:val="32"/>
          <w:lang w:val="en-US" w:eastAsia="zh-CN"/>
        </w:rPr>
        <w:t>。包含5条内容，一是明确</w:t>
      </w:r>
      <w:r>
        <w:rPr>
          <w:rFonts w:hint="default" w:ascii="Times New Roman" w:hAnsi="Times New Roman" w:eastAsia="方正仿宋_GBK" w:cs="Times New Roman"/>
          <w:color w:val="000000"/>
          <w:sz w:val="32"/>
          <w:szCs w:val="32"/>
          <w:u w:val="none"/>
        </w:rPr>
        <w:t>建设单</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u w:val="none"/>
        </w:rPr>
        <w:t>位或者施工单位（个人）处置建筑垃圾</w:t>
      </w:r>
      <w:r>
        <w:rPr>
          <w:rFonts w:hint="default" w:ascii="Times New Roman" w:hAnsi="Times New Roman" w:eastAsia="方正仿宋_GBK" w:cs="Times New Roman"/>
          <w:color w:val="000000"/>
          <w:sz w:val="32"/>
          <w:szCs w:val="32"/>
          <w:u w:val="none"/>
          <w:lang w:eastAsia="zh-CN"/>
        </w:rPr>
        <w:t>要严格遵守国家和省的有关</w:t>
      </w:r>
      <w:r>
        <w:rPr>
          <w:rFonts w:hint="default" w:ascii="Times New Roman" w:hAnsi="Times New Roman" w:eastAsia="方正仿宋_GBK" w:cs="Times New Roman"/>
          <w:color w:val="auto"/>
          <w:sz w:val="32"/>
          <w:szCs w:val="32"/>
          <w:u w:val="none"/>
        </w:rPr>
        <w:t>行政许可</w:t>
      </w:r>
      <w:r>
        <w:rPr>
          <w:rFonts w:hint="default" w:ascii="Times New Roman" w:hAnsi="Times New Roman" w:eastAsia="方正仿宋_GBK" w:cs="Times New Roman"/>
          <w:color w:val="000000"/>
          <w:sz w:val="32"/>
          <w:szCs w:val="32"/>
          <w:u w:val="none"/>
          <w:lang w:eastAsia="zh-CN"/>
        </w:rPr>
        <w:t>制度；二是</w:t>
      </w:r>
      <w:r>
        <w:rPr>
          <w:rFonts w:hint="default" w:ascii="Times New Roman" w:hAnsi="Times New Roman" w:eastAsia="方正仿宋_GBK" w:cs="Times New Roman"/>
          <w:sz w:val="32"/>
          <w:szCs w:val="32"/>
          <w:lang w:val="en-US" w:eastAsia="zh-CN"/>
        </w:rPr>
        <w:t>明确</w:t>
      </w:r>
      <w:r>
        <w:rPr>
          <w:rFonts w:hint="default" w:ascii="Times New Roman" w:hAnsi="Times New Roman" w:eastAsia="方正仿宋_GBK" w:cs="Times New Roman"/>
          <w:sz w:val="32"/>
          <w:szCs w:val="32"/>
        </w:rPr>
        <w:t>建筑垃圾应</w:t>
      </w:r>
      <w:r>
        <w:rPr>
          <w:rFonts w:hint="default" w:ascii="Times New Roman" w:hAnsi="Times New Roman" w:eastAsia="方正仿宋_GBK" w:cs="Times New Roman"/>
          <w:sz w:val="32"/>
          <w:szCs w:val="32"/>
          <w:lang w:eastAsia="zh-CN"/>
        </w:rPr>
        <w:t>当单独收集处置；三是</w:t>
      </w:r>
      <w:r>
        <w:rPr>
          <w:rFonts w:hint="default" w:ascii="Times New Roman" w:hAnsi="Times New Roman" w:eastAsia="方正仿宋_GBK" w:cs="Times New Roman"/>
          <w:sz w:val="32"/>
          <w:szCs w:val="32"/>
          <w:u w:val="none"/>
          <w:lang w:eastAsia="zh-CN"/>
        </w:rPr>
        <w:t>明确</w:t>
      </w:r>
      <w:r>
        <w:rPr>
          <w:rFonts w:hint="eastAsia" w:eastAsia="方正仿宋_GBK" w:cs="Times New Roman"/>
          <w:sz w:val="32"/>
          <w:szCs w:val="32"/>
          <w:u w:val="none"/>
          <w:lang w:eastAsia="zh-CN"/>
        </w:rPr>
        <w:t>施工现场</w:t>
      </w:r>
      <w:r>
        <w:rPr>
          <w:rFonts w:hint="default" w:ascii="Times New Roman" w:hAnsi="Times New Roman" w:eastAsia="方正仿宋_GBK" w:cs="Times New Roman"/>
          <w:sz w:val="32"/>
          <w:szCs w:val="32"/>
          <w:u w:val="none"/>
        </w:rPr>
        <w:t>建筑垃圾</w:t>
      </w:r>
      <w:r>
        <w:rPr>
          <w:rFonts w:hint="eastAsia" w:eastAsia="方正仿宋_GBK" w:cs="Times New Roman"/>
          <w:sz w:val="32"/>
          <w:szCs w:val="32"/>
          <w:u w:val="none"/>
          <w:lang w:eastAsia="zh-CN"/>
        </w:rPr>
        <w:t>处理</w:t>
      </w:r>
      <w:r>
        <w:rPr>
          <w:rFonts w:hint="default" w:ascii="Times New Roman" w:hAnsi="Times New Roman" w:eastAsia="方正仿宋_GBK" w:cs="Times New Roman"/>
          <w:sz w:val="32"/>
          <w:szCs w:val="32"/>
          <w:u w:val="none"/>
          <w:lang w:eastAsia="zh-CN"/>
        </w:rPr>
        <w:t>的具体</w:t>
      </w:r>
      <w:r>
        <w:rPr>
          <w:rFonts w:hint="default" w:ascii="Times New Roman" w:hAnsi="Times New Roman" w:eastAsia="方正仿宋_GBK" w:cs="Times New Roman"/>
          <w:sz w:val="32"/>
          <w:szCs w:val="32"/>
          <w:u w:val="none"/>
        </w:rPr>
        <w:t>规定</w:t>
      </w:r>
      <w:r>
        <w:rPr>
          <w:rFonts w:hint="default" w:ascii="Times New Roman" w:hAnsi="Times New Roman" w:eastAsia="方正仿宋_GBK" w:cs="Times New Roman"/>
          <w:sz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第三章，建筑垃圾运输。包含5条内容，一是明确</w:t>
      </w:r>
      <w:r>
        <w:rPr>
          <w:rFonts w:hint="default" w:ascii="Times New Roman" w:hAnsi="Times New Roman" w:eastAsia="方正仿宋_GBK" w:cs="Times New Roman"/>
          <w:sz w:val="32"/>
          <w:szCs w:val="32"/>
        </w:rPr>
        <w:t>从事建筑垃圾运输</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应当具备</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条件，</w:t>
      </w:r>
      <w:r>
        <w:rPr>
          <w:rFonts w:hint="default" w:ascii="Times New Roman" w:hAnsi="Times New Roman" w:eastAsia="方正仿宋_GBK" w:cs="Times New Roman"/>
          <w:sz w:val="32"/>
          <w:szCs w:val="32"/>
          <w:lang w:eastAsia="zh-CN"/>
        </w:rPr>
        <w:t>符合条件的应当</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各县（市、区）建筑垃圾主管部门</w:t>
      </w:r>
      <w:r>
        <w:rPr>
          <w:rFonts w:hint="default" w:ascii="Times New Roman" w:hAnsi="Times New Roman" w:eastAsia="方正仿宋_GBK" w:cs="Times New Roman"/>
          <w:sz w:val="32"/>
          <w:szCs w:val="32"/>
        </w:rPr>
        <w:t>提出申请，</w:t>
      </w:r>
      <w:r>
        <w:rPr>
          <w:rFonts w:hint="default" w:ascii="Times New Roman" w:hAnsi="Times New Roman" w:eastAsia="方正仿宋_GBK" w:cs="Times New Roman"/>
          <w:sz w:val="32"/>
          <w:szCs w:val="32"/>
          <w:lang w:eastAsia="zh-CN"/>
        </w:rPr>
        <w:t>获批后方可从事</w:t>
      </w:r>
      <w:r>
        <w:rPr>
          <w:rFonts w:hint="default" w:ascii="Times New Roman" w:hAnsi="Times New Roman" w:eastAsia="方正仿宋_GBK" w:cs="Times New Roman"/>
          <w:sz w:val="32"/>
          <w:szCs w:val="32"/>
        </w:rPr>
        <w:t>建筑垃圾运输</w:t>
      </w:r>
      <w:r>
        <w:rPr>
          <w:rFonts w:hint="default" w:ascii="Times New Roman" w:hAnsi="Times New Roman" w:eastAsia="方正仿宋_GBK" w:cs="Times New Roman"/>
          <w:sz w:val="32"/>
          <w:szCs w:val="32"/>
          <w:lang w:eastAsia="zh-CN"/>
        </w:rPr>
        <w:t>。二是明确</w:t>
      </w:r>
      <w:r>
        <w:rPr>
          <w:rFonts w:hint="default" w:ascii="Times New Roman" w:hAnsi="Times New Roman" w:eastAsia="方正仿宋_GBK" w:cs="Times New Roman"/>
          <w:sz w:val="32"/>
          <w:szCs w:val="32"/>
        </w:rPr>
        <w:t>建设单位、施工单位应在</w:t>
      </w:r>
      <w:r>
        <w:rPr>
          <w:rFonts w:hint="default" w:ascii="Times New Roman" w:hAnsi="Times New Roman" w:eastAsia="方正仿宋_GBK" w:cs="Times New Roman"/>
          <w:sz w:val="32"/>
          <w:szCs w:val="32"/>
          <w:lang w:eastAsia="zh-CN"/>
        </w:rPr>
        <w:t>建筑垃圾主管部门</w:t>
      </w:r>
      <w:r>
        <w:rPr>
          <w:rFonts w:hint="default" w:ascii="Times New Roman" w:hAnsi="Times New Roman" w:eastAsia="方正仿宋_GBK" w:cs="Times New Roman"/>
          <w:sz w:val="32"/>
          <w:szCs w:val="32"/>
        </w:rPr>
        <w:t>公布的运输单位名单中选择承运单位</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en-US" w:eastAsia="zh-CN"/>
        </w:rPr>
        <w:t>是明确</w:t>
      </w:r>
      <w:r>
        <w:rPr>
          <w:rFonts w:hint="default" w:ascii="Times New Roman" w:hAnsi="Times New Roman" w:eastAsia="方正仿宋_GBK" w:cs="Times New Roman"/>
          <w:sz w:val="32"/>
          <w:szCs w:val="32"/>
        </w:rPr>
        <w:t>建筑垃圾运输车辆必须按照指定的路线、时间，</w:t>
      </w:r>
      <w:r>
        <w:rPr>
          <w:rFonts w:hint="default" w:ascii="Times New Roman" w:hAnsi="Times New Roman" w:eastAsia="方正仿宋_GBK" w:cs="Times New Roman"/>
          <w:color w:val="auto"/>
          <w:sz w:val="32"/>
          <w:szCs w:val="32"/>
          <w:lang w:eastAsia="zh-CN"/>
        </w:rPr>
        <w:t>遵守道路交通法律法规，按照标志、标线要求行驶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sz w:val="32"/>
          <w:szCs w:val="32"/>
          <w:lang w:val="en-US" w:eastAsia="zh-CN"/>
        </w:rPr>
        <w:t>是明确</w:t>
      </w:r>
      <w:r>
        <w:rPr>
          <w:rFonts w:hint="default" w:ascii="Times New Roman" w:hAnsi="Times New Roman" w:eastAsia="方正仿宋_GBK" w:cs="Times New Roman"/>
          <w:sz w:val="32"/>
          <w:szCs w:val="32"/>
          <w:u w:val="none"/>
        </w:rPr>
        <w:t>运输单位</w:t>
      </w:r>
      <w:r>
        <w:rPr>
          <w:rFonts w:hint="default" w:ascii="Times New Roman" w:hAnsi="Times New Roman" w:eastAsia="方正仿宋_GBK" w:cs="Times New Roman"/>
          <w:sz w:val="32"/>
          <w:u w:val="none"/>
        </w:rPr>
        <w:t>应当遵守</w:t>
      </w:r>
      <w:r>
        <w:rPr>
          <w:rFonts w:hint="default" w:ascii="Times New Roman" w:hAnsi="Times New Roman" w:eastAsia="方正仿宋_GBK" w:cs="Times New Roman"/>
          <w:sz w:val="32"/>
          <w:u w:val="none"/>
          <w:lang w:eastAsia="zh-CN"/>
        </w:rPr>
        <w:t>的</w:t>
      </w:r>
      <w:r>
        <w:rPr>
          <w:rFonts w:hint="default" w:ascii="Times New Roman" w:hAnsi="Times New Roman" w:eastAsia="方正仿宋_GBK" w:cs="Times New Roman"/>
          <w:sz w:val="32"/>
          <w:u w:val="none"/>
        </w:rPr>
        <w:t>规定</w:t>
      </w:r>
      <w:r>
        <w:rPr>
          <w:rFonts w:hint="default" w:ascii="Times New Roman" w:hAnsi="Times New Roman" w:eastAsia="方正仿宋_GBK" w:cs="Times New Roman"/>
          <w:sz w:val="32"/>
          <w:u w:val="none"/>
          <w:lang w:eastAsia="zh-CN"/>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sz w:val="32"/>
          <w:szCs w:val="32"/>
          <w:lang w:val="en-US" w:eastAsia="zh-CN"/>
        </w:rPr>
        <w:t>是明确</w:t>
      </w:r>
      <w:r>
        <w:rPr>
          <w:rFonts w:hint="default" w:ascii="Times New Roman" w:hAnsi="Times New Roman" w:eastAsia="方正仿宋_GBK" w:cs="Times New Roman"/>
          <w:color w:val="auto"/>
          <w:sz w:val="32"/>
          <w:szCs w:val="32"/>
        </w:rPr>
        <w:t>公安交</w:t>
      </w:r>
      <w:r>
        <w:rPr>
          <w:rFonts w:hint="default" w:ascii="Times New Roman" w:hAnsi="Times New Roman" w:eastAsia="方正仿宋_GBK" w:cs="Times New Roman"/>
          <w:color w:val="auto"/>
          <w:sz w:val="32"/>
          <w:szCs w:val="32"/>
          <w:lang w:eastAsia="zh-CN"/>
        </w:rPr>
        <w:t>警</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交通</w:t>
      </w:r>
      <w:r>
        <w:rPr>
          <w:rFonts w:hint="default" w:ascii="Times New Roman" w:hAnsi="Times New Roman" w:eastAsia="方正仿宋_GBK" w:cs="Times New Roman"/>
          <w:color w:val="auto"/>
          <w:sz w:val="32"/>
          <w:szCs w:val="32"/>
        </w:rPr>
        <w:t>运输</w:t>
      </w:r>
      <w:r>
        <w:rPr>
          <w:rFonts w:hint="default" w:ascii="Times New Roman" w:hAnsi="Times New Roman" w:eastAsia="方正仿宋_GBK" w:cs="Times New Roman"/>
          <w:color w:val="auto"/>
          <w:sz w:val="32"/>
          <w:szCs w:val="32"/>
          <w:lang w:eastAsia="zh-CN"/>
        </w:rPr>
        <w:t>和城市管理</w:t>
      </w:r>
      <w:r>
        <w:rPr>
          <w:rFonts w:hint="default" w:ascii="Times New Roman" w:hAnsi="Times New Roman" w:eastAsia="方正仿宋_GBK" w:cs="Times New Roman"/>
          <w:color w:val="auto"/>
          <w:sz w:val="32"/>
          <w:szCs w:val="32"/>
        </w:rPr>
        <w:t>等相关部门</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color w:val="auto"/>
          <w:sz w:val="32"/>
          <w:szCs w:val="32"/>
        </w:rPr>
        <w:t>加强对建筑垃圾运输企业的监督管理，对不符合规定或者违法运输</w:t>
      </w:r>
      <w:r>
        <w:rPr>
          <w:rFonts w:hint="default" w:ascii="Times New Roman" w:hAnsi="Times New Roman" w:eastAsia="方正仿宋_GBK" w:cs="Times New Roman"/>
          <w:color w:val="auto"/>
          <w:sz w:val="32"/>
          <w:szCs w:val="32"/>
          <w:lang w:eastAsia="zh-CN"/>
        </w:rPr>
        <w:t>、违法</w:t>
      </w:r>
      <w:r>
        <w:rPr>
          <w:rFonts w:hint="default" w:ascii="Times New Roman" w:hAnsi="Times New Roman" w:eastAsia="方正仿宋_GBK" w:cs="Times New Roman"/>
          <w:color w:val="auto"/>
          <w:sz w:val="32"/>
          <w:szCs w:val="32"/>
        </w:rPr>
        <w:t>处置的单位依法予以处理。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lang w:val="en-US" w:eastAsia="zh-CN"/>
        </w:rPr>
        <w:t>第四章，建筑垃圾</w:t>
      </w:r>
      <w:r>
        <w:rPr>
          <w:rFonts w:hint="eastAsia" w:ascii="Times New Roman" w:hAnsi="Times New Roman" w:eastAsia="方正仿宋_GBK" w:cs="Times New Roman"/>
          <w:sz w:val="32"/>
          <w:szCs w:val="32"/>
          <w:lang w:val="en-US" w:eastAsia="zh-CN"/>
        </w:rPr>
        <w:t>处置</w:t>
      </w:r>
      <w:r>
        <w:rPr>
          <w:rFonts w:hint="default" w:ascii="Times New Roman" w:hAnsi="Times New Roman" w:eastAsia="方正仿宋_GBK" w:cs="Times New Roman"/>
          <w:sz w:val="32"/>
          <w:szCs w:val="32"/>
          <w:lang w:val="en-US" w:eastAsia="zh-CN"/>
        </w:rPr>
        <w:t>。一是明确</w:t>
      </w:r>
      <w:r>
        <w:rPr>
          <w:rFonts w:hint="default" w:ascii="Times New Roman" w:hAnsi="Times New Roman" w:eastAsia="方正仿宋_GBK" w:cs="Times New Roman"/>
          <w:sz w:val="32"/>
          <w:szCs w:val="32"/>
        </w:rPr>
        <w:t>建筑垃圾消纳处置场所的设置</w:t>
      </w:r>
      <w:r>
        <w:rPr>
          <w:rFonts w:hint="default"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科学合理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符合有关规定</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按程序规范办理相关审批手续。</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lang w:val="en-US" w:eastAsia="zh-CN"/>
        </w:rPr>
        <w:t>明确</w:t>
      </w:r>
      <w:r>
        <w:rPr>
          <w:rFonts w:hint="default" w:ascii="Times New Roman" w:hAnsi="Times New Roman" w:eastAsia="方正仿宋_GBK" w:cs="Times New Roman"/>
          <w:sz w:val="32"/>
          <w:szCs w:val="32"/>
        </w:rPr>
        <w:t>建筑垃圾消纳处置场所应当遵守</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eastAsia="zh-CN"/>
        </w:rPr>
        <w:t>。三是明确</w:t>
      </w:r>
      <w:r>
        <w:rPr>
          <w:rFonts w:hint="default" w:ascii="Times New Roman" w:hAnsi="Times New Roman" w:eastAsia="方正仿宋_GBK" w:cs="Times New Roman"/>
          <w:sz w:val="32"/>
          <w:szCs w:val="32"/>
        </w:rPr>
        <w:t>建筑垃圾消纳处置场所饱和无法继续使用的，经营单位应当提前</w:t>
      </w:r>
      <w:r>
        <w:rPr>
          <w:rFonts w:hint="default"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个工作日向</w:t>
      </w:r>
      <w:r>
        <w:rPr>
          <w:rFonts w:hint="default" w:ascii="Times New Roman" w:hAnsi="Times New Roman" w:eastAsia="方正仿宋_GBK" w:cs="Times New Roman"/>
          <w:sz w:val="32"/>
          <w:szCs w:val="32"/>
          <w:lang w:eastAsia="zh-CN"/>
        </w:rPr>
        <w:t>各县（市、区）建筑垃圾主管部门</w:t>
      </w:r>
      <w:r>
        <w:rPr>
          <w:rFonts w:hint="default" w:ascii="Times New Roman" w:hAnsi="Times New Roman" w:eastAsia="方正仿宋_GBK" w:cs="Times New Roman"/>
          <w:sz w:val="32"/>
          <w:szCs w:val="32"/>
          <w:lang w:val="en" w:eastAsia="zh-CN"/>
        </w:rPr>
        <w:t>提出申请，</w:t>
      </w:r>
      <w:r>
        <w:rPr>
          <w:rFonts w:hint="default" w:ascii="Times New Roman" w:hAnsi="Times New Roman" w:eastAsia="方正仿宋_GBK" w:cs="Times New Roman"/>
          <w:sz w:val="32"/>
          <w:szCs w:val="32"/>
        </w:rPr>
        <w:t>遇特殊情况需暂时停止使用的，也应及时报告。</w:t>
      </w:r>
      <w:r>
        <w:rPr>
          <w:rFonts w:hint="default" w:ascii="Times New Roman" w:hAnsi="Times New Roman" w:eastAsia="方正仿宋_GBK" w:cs="Times New Roman"/>
          <w:sz w:val="32"/>
          <w:szCs w:val="32"/>
          <w:lang w:eastAsia="zh-CN"/>
        </w:rPr>
        <w:t>四是明确</w:t>
      </w:r>
      <w:r>
        <w:rPr>
          <w:rFonts w:hint="default" w:ascii="Times New Roman" w:hAnsi="Times New Roman" w:eastAsia="方正仿宋_GBK" w:cs="Times New Roman"/>
          <w:b w:val="0"/>
          <w:bCs w:val="0"/>
          <w:color w:val="auto"/>
          <w:sz w:val="32"/>
          <w:szCs w:val="32"/>
          <w:lang w:val="en-US" w:eastAsia="zh-CN"/>
        </w:rPr>
        <w:t>各县（市、区）要做好建筑垃圾消纳场规划选址工作。五是</w:t>
      </w:r>
      <w:r>
        <w:rPr>
          <w:rFonts w:hint="default" w:ascii="Times New Roman" w:hAnsi="Times New Roman" w:eastAsia="方正仿宋_GBK" w:cs="Times New Roman"/>
          <w:sz w:val="32"/>
          <w:szCs w:val="32"/>
          <w:lang w:eastAsia="zh-CN"/>
        </w:rPr>
        <w:t>明确各县（市、区）建筑垃圾主管部门</w:t>
      </w:r>
      <w:r>
        <w:rPr>
          <w:rFonts w:hint="default" w:ascii="Times New Roman" w:hAnsi="Times New Roman" w:eastAsia="方正仿宋_GBK" w:cs="Times New Roman"/>
          <w:sz w:val="32"/>
          <w:szCs w:val="32"/>
        </w:rPr>
        <w:t>要建立建筑垃圾处置投诉举报制度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第五章，建筑垃圾利用。包含4条内容，一是明确</w:t>
      </w:r>
      <w:r>
        <w:rPr>
          <w:rFonts w:hint="default" w:ascii="Times New Roman" w:hAnsi="Times New Roman" w:eastAsia="方正仿宋_GBK" w:cs="Times New Roman"/>
          <w:color w:val="auto"/>
          <w:sz w:val="32"/>
          <w:szCs w:val="32"/>
        </w:rPr>
        <w:t>依法简化建筑垃圾资源化利用项目用地审批手续，发挥财税引导带动作用，拓宽投融资渠道</w:t>
      </w:r>
      <w:r>
        <w:rPr>
          <w:rFonts w:hint="default" w:ascii="Times New Roman" w:hAnsi="Times New Roman" w:eastAsia="方正仿宋_GBK" w:cs="Times New Roman"/>
          <w:color w:val="auto"/>
          <w:sz w:val="32"/>
          <w:szCs w:val="32"/>
          <w:lang w:eastAsia="zh-CN"/>
        </w:rPr>
        <w:t>。二是明确</w:t>
      </w:r>
      <w:r>
        <w:rPr>
          <w:rFonts w:hint="default" w:ascii="Times New Roman" w:hAnsi="Times New Roman" w:eastAsia="方正仿宋_GBK" w:cs="Times New Roman"/>
          <w:b w:val="0"/>
          <w:bCs w:val="0"/>
          <w:sz w:val="32"/>
          <w:szCs w:val="32"/>
          <w:lang w:eastAsia="zh-CN"/>
        </w:rPr>
        <w:t>建设单位、施工单位应当在工程招标文件、承发包合同和施工组织设计中，明确施工现场建筑垃圾减量减排的具体要求和措施，以及建筑垃圾资源化利用产品的相关使用要求。三是</w:t>
      </w:r>
      <w:r>
        <w:rPr>
          <w:rFonts w:hint="default" w:ascii="Times New Roman" w:hAnsi="Times New Roman" w:eastAsia="方正仿宋_GBK" w:cs="Times New Roman"/>
          <w:color w:val="auto"/>
          <w:sz w:val="32"/>
          <w:szCs w:val="32"/>
          <w:lang w:eastAsia="zh-CN"/>
        </w:rPr>
        <w:t>明确</w:t>
      </w:r>
      <w:r>
        <w:rPr>
          <w:rFonts w:hint="default" w:ascii="Times New Roman" w:hAnsi="Times New Roman" w:eastAsia="方正仿宋_GBK" w:cs="Times New Roman"/>
          <w:b w:val="0"/>
          <w:bCs w:val="0"/>
          <w:sz w:val="32"/>
          <w:szCs w:val="32"/>
          <w:lang w:eastAsia="zh-CN"/>
        </w:rPr>
        <w:t>鼓励高等院校、科研机构、建筑垃圾资源化利用企业等单位开展相关科学研究和技术合作，推广建筑垃圾资源化利用新技术、新材料、新工艺、新设备。四是</w:t>
      </w:r>
      <w:r>
        <w:rPr>
          <w:rFonts w:hint="default" w:ascii="Times New Roman" w:hAnsi="Times New Roman" w:eastAsia="方正仿宋_GBK" w:cs="Times New Roman"/>
          <w:color w:val="auto"/>
          <w:sz w:val="32"/>
          <w:szCs w:val="32"/>
          <w:lang w:eastAsia="zh-CN"/>
        </w:rPr>
        <w:t>明确</w:t>
      </w:r>
      <w:r>
        <w:rPr>
          <w:rFonts w:hint="default" w:ascii="Times New Roman" w:hAnsi="Times New Roman" w:eastAsia="方正仿宋_GBK" w:cs="Times New Roman"/>
          <w:b w:val="0"/>
          <w:bCs w:val="0"/>
          <w:color w:val="auto"/>
          <w:sz w:val="32"/>
          <w:szCs w:val="32"/>
          <w:lang w:eastAsia="zh-CN"/>
        </w:rPr>
        <w:t>发展改革、财政、工业和信息化、税务等部门应当对建筑垃圾资源化利用产品使用和建筑垃圾资源化利用企业等予以扶持。</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sz w:val="32"/>
          <w:szCs w:val="32"/>
          <w:lang w:val="en-US" w:eastAsia="zh-CN"/>
        </w:rPr>
        <w:t>第六章，监督管理。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包含2条内容，一是</w:t>
      </w:r>
      <w:r>
        <w:rPr>
          <w:rFonts w:hint="default" w:ascii="Times New Roman" w:hAnsi="Times New Roman" w:eastAsia="方正仿宋_GBK" w:cs="Times New Roman"/>
          <w:color w:val="auto"/>
          <w:sz w:val="32"/>
          <w:szCs w:val="32"/>
        </w:rPr>
        <w:t>建立完善由住房城乡建设、发展改革、</w:t>
      </w:r>
      <w:r>
        <w:rPr>
          <w:rFonts w:hint="default" w:ascii="Times New Roman" w:hAnsi="Times New Roman" w:eastAsia="方正仿宋_GBK" w:cs="Times New Roman"/>
          <w:color w:val="auto"/>
          <w:sz w:val="32"/>
          <w:szCs w:val="32"/>
          <w:lang w:val="en-US" w:eastAsia="zh-CN"/>
        </w:rPr>
        <w:t>工业和信息</w:t>
      </w:r>
      <w:r>
        <w:rPr>
          <w:rFonts w:hint="default" w:ascii="Times New Roman" w:hAnsi="Times New Roman" w:eastAsia="方正仿宋_GBK" w:cs="Times New Roman"/>
          <w:color w:val="auto"/>
          <w:sz w:val="32"/>
          <w:szCs w:val="32"/>
        </w:rPr>
        <w:t>、公安、</w:t>
      </w:r>
      <w:r>
        <w:rPr>
          <w:rFonts w:hint="default" w:ascii="Times New Roman" w:hAnsi="Times New Roman" w:eastAsia="方正仿宋_GBK" w:cs="Times New Roman"/>
          <w:color w:val="auto"/>
          <w:sz w:val="32"/>
          <w:szCs w:val="32"/>
          <w:lang w:eastAsia="zh-CN"/>
        </w:rPr>
        <w:t>财政、</w:t>
      </w:r>
      <w:r>
        <w:rPr>
          <w:rFonts w:hint="default" w:ascii="Times New Roman" w:hAnsi="Times New Roman" w:eastAsia="方正仿宋_GBK" w:cs="Times New Roman"/>
          <w:color w:val="auto"/>
          <w:sz w:val="32"/>
          <w:szCs w:val="32"/>
        </w:rPr>
        <w:t>自然资源、生态环境、交通运输、水利、农业农村、市场监管、</w:t>
      </w:r>
      <w:r>
        <w:rPr>
          <w:rFonts w:hint="default" w:ascii="Times New Roman" w:hAnsi="Times New Roman" w:eastAsia="方正仿宋_GBK" w:cs="Times New Roman"/>
          <w:color w:val="auto"/>
          <w:sz w:val="32"/>
          <w:szCs w:val="32"/>
          <w:lang w:val="en-US" w:eastAsia="zh-CN"/>
        </w:rPr>
        <w:t>城市管理</w:t>
      </w:r>
      <w:r>
        <w:rPr>
          <w:rFonts w:hint="default" w:ascii="Times New Roman" w:hAnsi="Times New Roman" w:eastAsia="方正仿宋_GBK" w:cs="Times New Roman"/>
          <w:color w:val="auto"/>
          <w:sz w:val="32"/>
          <w:szCs w:val="32"/>
        </w:rPr>
        <w:t>等部门组成的协同监管与联合执法机制，</w:t>
      </w:r>
      <w:r>
        <w:rPr>
          <w:rFonts w:hint="default" w:ascii="Times New Roman" w:hAnsi="Times New Roman" w:eastAsia="方正仿宋_GBK" w:cs="Times New Roman"/>
          <w:color w:val="auto"/>
          <w:sz w:val="32"/>
          <w:szCs w:val="32"/>
          <w:highlight w:val="none"/>
        </w:rPr>
        <w:t>综合运用“双</w:t>
      </w:r>
      <w:r>
        <w:rPr>
          <w:rFonts w:hint="default" w:ascii="Times New Roman" w:hAnsi="Times New Roman" w:eastAsia="方正仿宋_GBK" w:cs="Times New Roman"/>
          <w:color w:val="auto"/>
          <w:sz w:val="32"/>
          <w:szCs w:val="32"/>
        </w:rPr>
        <w:t>随机、一公开”监管与信用评价机制，加强对建筑垃圾各方主体和各环节监管</w:t>
      </w:r>
      <w:r>
        <w:rPr>
          <w:rFonts w:hint="default" w:ascii="Times New Roman" w:hAnsi="Times New Roman" w:eastAsia="方正仿宋_GBK" w:cs="Times New Roman"/>
          <w:color w:val="auto"/>
          <w:sz w:val="32"/>
          <w:szCs w:val="32"/>
          <w:lang w:eastAsia="zh-CN"/>
        </w:rPr>
        <w:t>，并对各部门职能职责进行了明确。二是要求</w:t>
      </w:r>
      <w:r>
        <w:rPr>
          <w:rFonts w:hint="default" w:ascii="Times New Roman" w:hAnsi="Times New Roman" w:eastAsia="方正仿宋_GBK" w:cs="Times New Roman"/>
          <w:color w:val="auto"/>
          <w:sz w:val="32"/>
          <w:szCs w:val="32"/>
          <w:lang w:val="en" w:eastAsia="zh-CN"/>
        </w:rPr>
        <w:t>各县（市、区）依托信息化、物联网技术，建立建筑垃圾产生、运输、处置全过程联动管理监管平台，实现建筑垃圾处置全过程监管。</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第七章，法律责任。包含2条，明确</w:t>
      </w:r>
      <w:r>
        <w:rPr>
          <w:rFonts w:hint="default" w:ascii="Times New Roman" w:hAnsi="Times New Roman" w:eastAsia="方正仿宋_GBK" w:cs="Times New Roman"/>
          <w:b w:val="0"/>
          <w:bCs/>
          <w:sz w:val="32"/>
          <w:szCs w:val="32"/>
        </w:rPr>
        <w:t>国家机关及其工作人员在</w:t>
      </w:r>
      <w:r>
        <w:rPr>
          <w:rFonts w:hint="default" w:ascii="Times New Roman" w:hAnsi="Times New Roman" w:eastAsia="方正仿宋_GBK" w:cs="Times New Roman"/>
          <w:b w:val="0"/>
          <w:bCs/>
          <w:sz w:val="32"/>
          <w:szCs w:val="32"/>
          <w:lang w:eastAsia="zh-CN"/>
        </w:rPr>
        <w:t>建筑垃圾</w:t>
      </w:r>
      <w:r>
        <w:rPr>
          <w:rFonts w:hint="default" w:ascii="Times New Roman" w:hAnsi="Times New Roman" w:eastAsia="方正仿宋_GBK" w:cs="Times New Roman"/>
          <w:b w:val="0"/>
          <w:bCs/>
          <w:sz w:val="32"/>
          <w:szCs w:val="32"/>
        </w:rPr>
        <w:t>管理工作中</w:t>
      </w:r>
      <w:r>
        <w:rPr>
          <w:rFonts w:hint="default" w:ascii="Times New Roman" w:hAnsi="Times New Roman" w:eastAsia="方正仿宋_GBK" w:cs="Times New Roman"/>
          <w:b w:val="0"/>
          <w:bCs/>
          <w:sz w:val="32"/>
          <w:szCs w:val="32"/>
          <w:lang w:eastAsia="zh-CN"/>
        </w:rPr>
        <w:t>违法行为的追责形式，以及</w:t>
      </w:r>
      <w:r>
        <w:rPr>
          <w:rFonts w:hint="default" w:ascii="Times New Roman" w:hAnsi="Times New Roman" w:eastAsia="方正仿宋_GBK" w:cs="Times New Roman"/>
          <w:b w:val="0"/>
          <w:bCs/>
          <w:sz w:val="32"/>
          <w:szCs w:val="32"/>
        </w:rPr>
        <w:t>违反本办法规定</w:t>
      </w:r>
      <w:r>
        <w:rPr>
          <w:rFonts w:hint="default" w:ascii="Times New Roman" w:hAnsi="Times New Roman" w:eastAsia="方正仿宋_GBK" w:cs="Times New Roman"/>
          <w:sz w:val="32"/>
          <w:szCs w:val="32"/>
          <w:lang w:val="en-US" w:eastAsia="zh-CN"/>
        </w:rPr>
        <w:t>的处理。</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第八章，附则。包含1条内容，明确本办法的</w:t>
      </w:r>
      <w:r>
        <w:rPr>
          <w:rFonts w:hint="default" w:ascii="Times New Roman" w:hAnsi="Times New Roman" w:eastAsia="方正仿宋_GBK" w:cs="Times New Roman"/>
          <w:sz w:val="32"/>
          <w:szCs w:val="32"/>
        </w:rPr>
        <w:t>施行</w:t>
      </w:r>
      <w:r>
        <w:rPr>
          <w:rFonts w:hint="default" w:ascii="Times New Roman" w:hAnsi="Times New Roman" w:eastAsia="方正仿宋_GBK" w:cs="Times New Roman"/>
          <w:sz w:val="32"/>
          <w:szCs w:val="32"/>
          <w:lang w:val="en-US" w:eastAsia="zh-CN"/>
        </w:rPr>
        <w:t>时间。</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原文链接：市住房城乡建设局发布关于《</w:t>
      </w:r>
      <w:r>
        <w:rPr>
          <w:rFonts w:hint="default" w:ascii="Times New Roman" w:hAnsi="Times New Roman" w:eastAsia="方正仿宋_GBK" w:cs="Times New Roman"/>
          <w:color w:val="auto"/>
          <w:sz w:val="32"/>
          <w:szCs w:val="32"/>
          <w:highlight w:val="none"/>
          <w:lang w:eastAsia="zh-CN"/>
        </w:rPr>
        <w:t>玉溪市城市建筑垃圾管理办法</w:t>
      </w:r>
      <w:r>
        <w:rPr>
          <w:rFonts w:hint="default" w:ascii="Times New Roman" w:hAnsi="Times New Roman" w:eastAsia="方正仿宋_GBK" w:cs="Times New Roman"/>
          <w:sz w:val="32"/>
          <w:szCs w:val="32"/>
          <w:lang w:val="en-US" w:eastAsia="zh-CN"/>
        </w:rPr>
        <w:t>（试行）》(征求意见稿）公开征求意见的公告。</w:t>
      </w:r>
    </w:p>
    <w:p>
      <w:pPr>
        <w:keepNext w:val="0"/>
        <w:keepLines w:val="0"/>
        <w:pageBreakBefore w:val="0"/>
        <w:widowControl w:val="0"/>
        <w:kinsoku/>
        <w:wordWrap/>
        <w:overflowPunct/>
        <w:topLinePunct w:val="0"/>
        <w:autoSpaceDE/>
        <w:autoSpaceDN/>
        <w:bidi w:val="0"/>
        <w:spacing w:line="560" w:lineRule="exact"/>
        <w:ind w:leftChars="0"/>
        <w:jc w:val="both"/>
        <w:textAlignment w:val="auto"/>
        <w:outlineLvl w:val="9"/>
        <w:rPr>
          <w:rFonts w:hint="default" w:ascii="Times New Roman" w:hAnsi="Times New Roman" w:cs="Times New Roman"/>
        </w:rPr>
      </w:pPr>
    </w:p>
    <w:sectPr>
      <w:footerReference r:id="rId3" w:type="default"/>
      <w:pgSz w:w="11906" w:h="16838"/>
      <w:pgMar w:top="2041" w:right="1474" w:bottom="130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TFlNzY5MDEyNWVkZTNiMGMxM2M4ZWNjNDc5ZTkifQ=="/>
  </w:docVars>
  <w:rsids>
    <w:rsidRoot w:val="78E811A5"/>
    <w:rsid w:val="06F94974"/>
    <w:rsid w:val="0BC62D03"/>
    <w:rsid w:val="18BB7122"/>
    <w:rsid w:val="1A1D29C9"/>
    <w:rsid w:val="1B7442BC"/>
    <w:rsid w:val="2F7F12CC"/>
    <w:rsid w:val="33FD12B1"/>
    <w:rsid w:val="341005FF"/>
    <w:rsid w:val="35BFF473"/>
    <w:rsid w:val="37F433B8"/>
    <w:rsid w:val="395F51D9"/>
    <w:rsid w:val="3A97232B"/>
    <w:rsid w:val="3B6BC623"/>
    <w:rsid w:val="3F4D07B9"/>
    <w:rsid w:val="3FA5F45F"/>
    <w:rsid w:val="3FF690B6"/>
    <w:rsid w:val="3FFD17CB"/>
    <w:rsid w:val="42F24ADD"/>
    <w:rsid w:val="4ECDC044"/>
    <w:rsid w:val="4FB20B56"/>
    <w:rsid w:val="502A2D3A"/>
    <w:rsid w:val="58DF51E5"/>
    <w:rsid w:val="675F2769"/>
    <w:rsid w:val="6BEE7802"/>
    <w:rsid w:val="6BFF5E81"/>
    <w:rsid w:val="6EF2E247"/>
    <w:rsid w:val="6FF6CEC2"/>
    <w:rsid w:val="719F60EE"/>
    <w:rsid w:val="7676FF88"/>
    <w:rsid w:val="77BEB612"/>
    <w:rsid w:val="77EE915A"/>
    <w:rsid w:val="77FB323C"/>
    <w:rsid w:val="78E811A5"/>
    <w:rsid w:val="7B1B3E90"/>
    <w:rsid w:val="7BF54026"/>
    <w:rsid w:val="7EB77953"/>
    <w:rsid w:val="7EEB0223"/>
    <w:rsid w:val="7F572EDD"/>
    <w:rsid w:val="7FF78FEC"/>
    <w:rsid w:val="7FFA15D4"/>
    <w:rsid w:val="99FC79F4"/>
    <w:rsid w:val="9BCDEFAF"/>
    <w:rsid w:val="9FFC5ACE"/>
    <w:rsid w:val="AF9DA95E"/>
    <w:rsid w:val="B3BEEC25"/>
    <w:rsid w:val="BD8F38DF"/>
    <w:rsid w:val="BFB90349"/>
    <w:rsid w:val="BFF120EA"/>
    <w:rsid w:val="CFD72D5D"/>
    <w:rsid w:val="DFFDAEAA"/>
    <w:rsid w:val="ED3A5520"/>
    <w:rsid w:val="EF9F78F1"/>
    <w:rsid w:val="F53F92CA"/>
    <w:rsid w:val="FB574B34"/>
    <w:rsid w:val="FBFF4754"/>
    <w:rsid w:val="FD77A3B9"/>
    <w:rsid w:val="FDA7E54C"/>
    <w:rsid w:val="FDEBBCCE"/>
    <w:rsid w:val="FFBB92D2"/>
    <w:rsid w:val="FFF8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te Heading"/>
    <w:basedOn w:val="1"/>
    <w:next w:val="1"/>
    <w:qFormat/>
    <w:uiPriority w:val="99"/>
    <w:pPr>
      <w:jc w:val="center"/>
    </w:pPr>
  </w:style>
  <w:style w:type="paragraph" w:styleId="4">
    <w:name w:val="Normal Indent"/>
    <w:basedOn w:val="1"/>
    <w:next w:val="1"/>
    <w:unhideWhenUsed/>
    <w:qFormat/>
    <w:uiPriority w:val="99"/>
    <w:pPr>
      <w:spacing w:line="240" w:lineRule="auto"/>
      <w:ind w:firstLine="420" w:firstLineChars="200"/>
    </w:pPr>
    <w:rPr>
      <w:rFonts w:ascii="Times New Roman" w:hAnsi="Times New Roman" w:eastAsia="仿宋_GB2312"/>
      <w:sz w:val="32"/>
      <w:szCs w:val="24"/>
    </w:rPr>
  </w:style>
  <w:style w:type="paragraph" w:styleId="5">
    <w:name w:val="Body Text"/>
    <w:basedOn w:val="1"/>
    <w:next w:val="3"/>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1"/>
    <w:next w:val="10"/>
    <w:qFormat/>
    <w:uiPriority w:val="0"/>
    <w:pPr>
      <w:spacing w:after="120"/>
      <w:ind w:left="420" w:leftChars="200" w:firstLine="420" w:firstLineChars="200"/>
    </w:pPr>
    <w:rPr>
      <w:rFonts w:ascii="Times New Roman" w:hAnsi="Times New Roman" w:eastAsia="宋体" w:cs="Times New Roman"/>
      <w:szCs w:val="24"/>
    </w:rPr>
  </w:style>
  <w:style w:type="paragraph" w:customStyle="1" w:styleId="10">
    <w:name w:val="Heading"/>
    <w:next w:val="5"/>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2023-11-17T09:55:00Z</dcterms:created>
  <dc:creator>Administrator</dc:creator>
  <cp:lastModifiedBy>user</cp:lastModifiedBy>
  <dcterms:modified xsi:type="dcterms:W3CDTF">2024-04-22T16:29:49Z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CDD25C5725C2401D9F9F78F6DAFF17FE_13</vt:lpwstr>
  </property>
</Properties>
</file>