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w:t>
      </w:r>
    </w:p>
    <w:p>
      <w:pPr>
        <w:spacing w:line="540" w:lineRule="exact"/>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玉溪市第</w:t>
      </w:r>
      <w:r>
        <w:rPr>
          <w:rFonts w:hint="eastAsia" w:ascii="Times New Roman" w:hAnsi="Times New Roman" w:eastAsia="方正小标宋_GBK" w:cs="Times New Roman"/>
          <w:sz w:val="44"/>
          <w:szCs w:val="44"/>
          <w:lang w:eastAsia="zh-CN"/>
        </w:rPr>
        <w:t>七</w:t>
      </w:r>
      <w:r>
        <w:rPr>
          <w:rFonts w:hint="default" w:ascii="Times New Roman" w:hAnsi="Times New Roman" w:eastAsia="方正小标宋_GBK" w:cs="Times New Roman"/>
          <w:sz w:val="44"/>
          <w:szCs w:val="44"/>
        </w:rPr>
        <w:t>届科普讲解大赛比赛方案</w:t>
      </w:r>
    </w:p>
    <w:p>
      <w:pPr>
        <w:widowControl/>
        <w:adjustRightInd w:val="0"/>
        <w:snapToGrid w:val="0"/>
        <w:spacing w:line="580" w:lineRule="exact"/>
        <w:ind w:firstLine="720" w:firstLineChars="225"/>
        <w:jc w:val="center"/>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比赛主题</w:t>
      </w:r>
    </w:p>
    <w:p>
      <w:pPr>
        <w:spacing w:line="60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i w:val="0"/>
          <w:caps w:val="0"/>
          <w:color w:val="000000"/>
          <w:spacing w:val="0"/>
          <w:sz w:val="31"/>
          <w:szCs w:val="31"/>
        </w:rPr>
        <w:t>走进科技</w:t>
      </w:r>
      <w:r>
        <w:rPr>
          <w:rFonts w:hint="eastAsia" w:ascii="方正仿宋_GBK" w:hAnsi="方正仿宋_GBK" w:eastAsia="方正仿宋_GBK" w:cs="方正仿宋_GBK"/>
          <w:i w:val="0"/>
          <w:caps w:val="0"/>
          <w:color w:val="000000"/>
          <w:spacing w:val="0"/>
          <w:sz w:val="31"/>
          <w:szCs w:val="31"/>
        </w:rPr>
        <w:t> 你我同行</w:t>
      </w:r>
      <w:r>
        <w:rPr>
          <w:rFonts w:hint="default" w:ascii="Times New Roman" w:hAnsi="Times New Roman" w:eastAsia="方正仿宋_GBK" w:cs="Times New Roman"/>
          <w:kern w:val="2"/>
          <w:sz w:val="32"/>
          <w:szCs w:val="32"/>
          <w:lang w:val="en-US" w:eastAsia="zh-CN" w:bidi="ar-SA"/>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二、参赛对象</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全市专职或兼职科普工作者、科普讲解人员、科普志愿者、科学传播爱好者（职业不限、年龄16周岁以上）。鼓励广大科技工作者参赛。</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三、比赛推荐时间、方式</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（一）推荐时间、方式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方式：各县（市、区）科技行政管理部门、高新区管委会负责本辖区参赛选手的推荐工作，市直</w:t>
      </w:r>
      <w:r>
        <w:rPr>
          <w:rFonts w:hint="eastAsia" w:ascii="Times New Roman" w:hAnsi="Times New Roman" w:eastAsia="方正仿宋_GBK" w:cs="Times New Roman"/>
          <w:sz w:val="32"/>
          <w:szCs w:val="32"/>
          <w:lang w:eastAsia="zh-CN"/>
        </w:rPr>
        <w:t>及中央、省驻玉</w:t>
      </w:r>
      <w:r>
        <w:rPr>
          <w:rFonts w:hint="default" w:ascii="Times New Roman" w:hAnsi="Times New Roman" w:eastAsia="方正仿宋_GBK" w:cs="Times New Roman"/>
          <w:sz w:val="32"/>
          <w:szCs w:val="32"/>
        </w:rPr>
        <w:t>各有关单位负责本单位参赛选手的推荐工作。</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四、比赛内容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（一）时间：202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日（星期</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）全天</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（二）地点：</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玉溪市图书馆影视厅（市图书馆1楼）</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（三）内容：比赛由初赛和决赛两部分组成，比赛结果由评审专家按评分标准打分后产生。</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1.初赛</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初赛比赛内容</w:t>
      </w:r>
      <w:bookmarkStart w:id="0" w:name="_GoBack"/>
      <w:bookmarkEnd w:id="0"/>
      <w:r>
        <w:rPr>
          <w:rFonts w:hint="default" w:ascii="Times New Roman" w:hAnsi="Times New Roman" w:eastAsia="方正仿宋_GBK" w:cs="Times New Roman"/>
          <w:sz w:val="32"/>
          <w:szCs w:val="32"/>
        </w:rPr>
        <w:t>为自主命题讲解和随机命题讲解</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道</w:t>
      </w:r>
      <w:r>
        <w:rPr>
          <w:rFonts w:hint="eastAsia" w:ascii="Times New Roman" w:hAnsi="Times New Roman" w:eastAsia="方正仿宋_GBK" w:cs="Times New Roman"/>
          <w:sz w:val="32"/>
          <w:szCs w:val="32"/>
          <w:lang w:val="en-US" w:eastAsia="zh-CN"/>
        </w:rPr>
        <w:t>随机命题</w:t>
      </w:r>
      <w:r>
        <w:rPr>
          <w:rFonts w:hint="default" w:ascii="Times New Roman" w:hAnsi="Times New Roman" w:eastAsia="方正仿宋_GBK" w:cs="Times New Roman"/>
          <w:sz w:val="32"/>
          <w:szCs w:val="32"/>
          <w:lang w:val="en-US" w:eastAsia="zh-CN"/>
        </w:rPr>
        <w:t>题目将在赛事交流QQ群中公布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。自主命题主题内容以《中国公民科学素质基准》中的自然科学和社会科学知识为主，自主命题环节选手可通过表述设定场景和对象。</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自主命题讲解时间为4分钟，由选手自行确定</w:t>
      </w:r>
      <w:r>
        <w:rPr>
          <w:rFonts w:hint="default" w:ascii="Times New Roman" w:hAnsi="Times New Roman" w:eastAsia="方正仿宋_GBK" w:cs="Times New Roman"/>
          <w:sz w:val="32"/>
          <w:szCs w:val="32"/>
          <w:lang w:val="en"/>
        </w:rPr>
        <w:t>1</w:t>
      </w:r>
      <w:r>
        <w:rPr>
          <w:rFonts w:hint="default" w:ascii="Times New Roman" w:hAnsi="Times New Roman" w:eastAsia="方正仿宋_GBK" w:cs="Times New Roman"/>
          <w:sz w:val="32"/>
          <w:szCs w:val="32"/>
        </w:rPr>
        <w:t>个科普内容命题进行讲解。讲解时，选手必须借助多媒体等多种手段辅助进行讲解，丰富舞台效果。</w:t>
      </w:r>
    </w:p>
    <w:p>
      <w:pPr>
        <w:widowControl/>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随机命题讲解时间为2分钟，该环节主要考察选手的随机反应能力和发散思维</w:t>
      </w:r>
      <w:r>
        <w:rPr>
          <w:rFonts w:hint="default" w:ascii="Times New Roman" w:hAnsi="Times New Roman" w:eastAsia="方正仿宋_GBK" w:cs="Times New Roman"/>
          <w:sz w:val="32"/>
          <w:szCs w:val="32"/>
          <w:lang w:eastAsia="zh-CN"/>
        </w:rPr>
        <w:t>能力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共有</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道题目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具体内容由选手现场随机抽取确定</w:t>
      </w:r>
      <w:r>
        <w:rPr>
          <w:rFonts w:hint="default" w:ascii="Times New Roman" w:hAnsi="Times New Roman" w:eastAsia="方正仿宋_GBK" w:cs="Times New Roman"/>
          <w:sz w:val="32"/>
          <w:szCs w:val="32"/>
          <w:lang w:eastAsia="zh-CN"/>
        </w:rPr>
        <w:t>，在进行</w:t>
      </w:r>
      <w:r>
        <w:rPr>
          <w:rFonts w:hint="default" w:ascii="Times New Roman" w:hAnsi="Times New Roman" w:eastAsia="方正仿宋_GBK" w:cs="Times New Roman"/>
          <w:sz w:val="32"/>
          <w:szCs w:val="32"/>
        </w:rPr>
        <w:t>讲解</w:t>
      </w:r>
      <w:r>
        <w:rPr>
          <w:rFonts w:hint="default" w:ascii="Times New Roman" w:hAnsi="Times New Roman" w:eastAsia="方正仿宋_GBK" w:cs="Times New Roman"/>
          <w:sz w:val="32"/>
          <w:szCs w:val="32"/>
          <w:lang w:eastAsia="zh-CN"/>
        </w:rPr>
        <w:t>时</w:t>
      </w:r>
      <w:r>
        <w:rPr>
          <w:rFonts w:hint="default" w:ascii="Times New Roman" w:hAnsi="Times New Roman" w:eastAsia="方正仿宋_GBK" w:cs="Times New Roman"/>
          <w:sz w:val="32"/>
          <w:szCs w:val="32"/>
        </w:rPr>
        <w:t>，讲解内容</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与</w:t>
      </w:r>
      <w:r>
        <w:rPr>
          <w:rFonts w:hint="eastAsia" w:ascii="Times New Roman" w:hAnsi="Times New Roman" w:eastAsia="方正仿宋_GBK" w:cs="Times New Roman"/>
          <w:sz w:val="32"/>
          <w:szCs w:val="32"/>
          <w:lang w:eastAsia="zh-CN"/>
        </w:rPr>
        <w:t>命题</w:t>
      </w:r>
      <w:r>
        <w:rPr>
          <w:rFonts w:hint="default" w:ascii="Times New Roman" w:hAnsi="Times New Roman" w:eastAsia="方正仿宋_GBK" w:cs="Times New Roman"/>
          <w:sz w:val="32"/>
          <w:szCs w:val="32"/>
        </w:rPr>
        <w:t>内容密切相关。</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2.决赛</w:t>
      </w:r>
    </w:p>
    <w:p>
      <w:pPr>
        <w:snapToGrid w:val="0"/>
        <w:spacing w:line="580" w:lineRule="atLeast"/>
        <w:ind w:firstLine="640" w:firstLineChars="200"/>
        <w:rPr>
          <w:rFonts w:hint="default" w:ascii="Times New Roman" w:hAnsi="Times New Roman" w:eastAsia="仿宋_GB2312" w:cs="Times New Roman"/>
          <w:sz w:val="32"/>
        </w:rPr>
      </w:pPr>
      <w:r>
        <w:rPr>
          <w:rFonts w:hint="default" w:ascii="Times New Roman" w:hAnsi="Times New Roman" w:eastAsia="方正仿宋_GBK" w:cs="Times New Roman"/>
          <w:sz w:val="32"/>
          <w:szCs w:val="32"/>
        </w:rPr>
        <w:t>决赛比赛由自主命题讲解、科技常识测试和评委问答</w:t>
      </w:r>
      <w:r>
        <w:rPr>
          <w:rFonts w:hint="default" w:ascii="Times New Roman" w:hAnsi="Times New Roman" w:eastAsia="方正仿宋_GBK" w:cs="Times New Roman"/>
          <w:sz w:val="32"/>
          <w:szCs w:val="32"/>
          <w:lang w:val="en"/>
        </w:rPr>
        <w:t>3</w:t>
      </w:r>
      <w:r>
        <w:rPr>
          <w:rFonts w:hint="default" w:ascii="Times New Roman" w:hAnsi="Times New Roman" w:eastAsia="方正仿宋_GBK" w:cs="Times New Roman"/>
          <w:sz w:val="32"/>
          <w:szCs w:val="32"/>
        </w:rPr>
        <w:t>个环节组成。进入总决赛的选手首先进行自主命题讲解和科技常识测试，随后进行评委问答。</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自主命题讲解时间为4分钟，由选手自行确定</w:t>
      </w:r>
      <w:r>
        <w:rPr>
          <w:rFonts w:hint="default" w:ascii="Times New Roman" w:hAnsi="Times New Roman" w:eastAsia="方正仿宋_GBK" w:cs="Times New Roman"/>
          <w:sz w:val="32"/>
          <w:szCs w:val="32"/>
          <w:lang w:val="en"/>
        </w:rPr>
        <w:t>1</w:t>
      </w:r>
      <w:r>
        <w:rPr>
          <w:rFonts w:hint="default" w:ascii="Times New Roman" w:hAnsi="Times New Roman" w:eastAsia="方正仿宋_GBK" w:cs="Times New Roman"/>
          <w:sz w:val="32"/>
          <w:szCs w:val="32"/>
        </w:rPr>
        <w:t>个科普内容命题进行讲解，可通过表述设定场景和对象，主题与</w:t>
      </w:r>
      <w:r>
        <w:rPr>
          <w:rFonts w:hint="default" w:ascii="Times New Roman" w:hAnsi="Times New Roman" w:eastAsia="方正仿宋_GBK" w:cs="Times New Roman"/>
          <w:sz w:val="32"/>
          <w:szCs w:val="32"/>
          <w:lang w:eastAsia="zh-CN"/>
        </w:rPr>
        <w:t>初</w:t>
      </w:r>
      <w:r>
        <w:rPr>
          <w:rFonts w:hint="default" w:ascii="Times New Roman" w:hAnsi="Times New Roman" w:eastAsia="方正仿宋_GBK" w:cs="Times New Roman"/>
          <w:sz w:val="32"/>
          <w:szCs w:val="32"/>
        </w:rPr>
        <w:t>赛可以使用同一题目。讲解时，选手必须借助多媒体等多种手段辅助进行讲解，丰富舞台效果。</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科技常识测试每题限时10秒，主要考察选手的科技素养与知识水平，比赛时由选手随机从题库（</w:t>
      </w:r>
      <w:r>
        <w:rPr>
          <w:rFonts w:hint="default" w:ascii="Times New Roman" w:hAnsi="Times New Roman" w:eastAsia="方正仿宋_GBK" w:cs="Times New Roman"/>
          <w:sz w:val="32"/>
          <w:szCs w:val="32"/>
          <w:lang w:eastAsia="zh-CN"/>
        </w:rPr>
        <w:t>题</w:t>
      </w:r>
      <w:r>
        <w:rPr>
          <w:rFonts w:hint="eastAsia" w:ascii="Times New Roman" w:hAnsi="Times New Roman" w:eastAsia="方正仿宋_GBK" w:cs="Times New Roman"/>
          <w:sz w:val="32"/>
          <w:szCs w:val="32"/>
          <w:lang w:eastAsia="zh-CN"/>
        </w:rPr>
        <w:t>库</w:t>
      </w:r>
      <w:r>
        <w:rPr>
          <w:rFonts w:hint="default" w:ascii="Times New Roman" w:hAnsi="Times New Roman" w:eastAsia="方正仿宋_GBK" w:cs="Times New Roman"/>
          <w:sz w:val="32"/>
          <w:szCs w:val="32"/>
          <w:lang w:eastAsia="zh-CN"/>
        </w:rPr>
        <w:t>将在</w:t>
      </w:r>
      <w:r>
        <w:rPr>
          <w:rFonts w:hint="default" w:ascii="Times New Roman" w:hAnsi="Times New Roman" w:eastAsia="方正仿宋_GBK" w:cs="Times New Roman"/>
          <w:sz w:val="32"/>
          <w:szCs w:val="32"/>
          <w:lang w:val="en-US" w:eastAsia="zh-CN"/>
        </w:rPr>
        <w:t>赛事交流QQ群中公布</w:t>
      </w:r>
      <w:r>
        <w:rPr>
          <w:rFonts w:hint="default" w:ascii="Times New Roman" w:hAnsi="Times New Roman" w:eastAsia="方正仿宋_GBK" w:cs="Times New Roman"/>
          <w:sz w:val="32"/>
          <w:szCs w:val="32"/>
        </w:rPr>
        <w:t>）中抽取2道题目进行测试。</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评委问答环节时间为2分钟，就选手的自主命题讲解内容或科学素质进行提问。该环节主要考核选手的随机反应能力，对自主命题掌握的深度和广度，以及对《中国公民科学素质基准》的掌握情况。</w:t>
      </w:r>
    </w:p>
    <w:p>
      <w:pPr>
        <w:widowControl/>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五、比赛评分标准</w:t>
      </w:r>
    </w:p>
    <w:p>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（一）初赛</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赛制</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初赛选手配带号码牌上场，依次进行自主命题讲解、随机命题讲解。产生20名选手参加决赛。</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评分标准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初赛总分100分，评分保留到小数点后一位（只能是0.5分），超时由记分员进行扣分记录。</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自主命题讲解（70分）。评委分别从内容陈述、表达效果、整体形象三方面进行评分。内容必须包含自然科学和技术知识，否则不得分。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 内容陈述（30分）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科学准确、重点突出；</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主次分明、详简得当；</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层次清楚、合乎逻辑。</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 表达效果（30分）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通俗易懂、深入浅出；</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张弛有度、侧重讲解；</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发音标准、吐字清晰；</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 整体形象（10分）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衣着得体、精神饱满；</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举止大方、自然协调。</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机命题讲解（30分）。现场有20个图片供选手选择，选手选取图片后，根据图片内容进行讲解。选手可在20秒准备时间后开始计时讲解。内容必须与图片密切相关，并包含自然科学和技术知识，否则不得分。评委将根据以下4个方面进行评分，超时则由记分员进行扣分记录。</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 主题立论一致，合乎逻辑；</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 内容重点突出，寓意深刻；</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 密切联系生活，特色鲜明；</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 讲解思路清晰，语言流畅。</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自主命题讲解限时4分钟，不足3分钟扣2分，超时10秒（含10秒）</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讲解中止</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扣2分。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随机命题讲解限时2分钟，不足1分钟扣2分，超时10秒（含10秒）</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讲解中止</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扣2分。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3.评分方式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赛阶段，由5名专家评委共同对初赛环节的自主命题讲解和随机命题讲解进行打分。打分采用现场打分和公布成绩的方式，所有评委的平均数为选手最终得分。将选手的自主命题讲解分数、随机命题讲解分数及超时、少时扣分的分数相加，得出该选手的总分数。若遇选手总分数相同则按评委的第二个最高分高低决定名次，若评委的第二个最高分相同则按第三个最高分高低决定名次，以此类推；若遇评委具体打分均相同，则在监督组的监督下抽签决定名次。</w:t>
      </w:r>
    </w:p>
    <w:p>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（二）决赛（20人）</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1．赛制</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参加决赛的20名选手佩带号码牌上场比赛，依次进行自主命题讲解、科技常识测试和评委问答。</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2．评分标准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决赛总分100分，评分保留到小数点后两位。超时由记分员进行扣分记录。</w:t>
      </w:r>
    </w:p>
    <w:p>
      <w:pPr>
        <w:snapToGrid w:val="0"/>
        <w:spacing w:line="580" w:lineRule="atLeast"/>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eastAsia="zh-CN"/>
        </w:rPr>
        <w:t>在自主命题讲解和评委问答环节，</w:t>
      </w:r>
      <w:r>
        <w:rPr>
          <w:rFonts w:hint="default" w:ascii="Times New Roman" w:hAnsi="Times New Roman" w:eastAsia="方正仿宋_GBK" w:cs="Times New Roman"/>
          <w:sz w:val="32"/>
          <w:szCs w:val="32"/>
        </w:rPr>
        <w:t>评委分别从内容陈述、表达效果、整体形象</w:t>
      </w:r>
      <w:r>
        <w:rPr>
          <w:rFonts w:hint="default" w:ascii="Times New Roman" w:hAnsi="Times New Roman" w:eastAsia="方正仿宋_GBK" w:cs="Times New Roman"/>
          <w:sz w:val="32"/>
          <w:szCs w:val="32"/>
          <w:lang w:val="en"/>
        </w:rPr>
        <w:t>3</w:t>
      </w:r>
      <w:r>
        <w:rPr>
          <w:rFonts w:hint="default" w:ascii="Times New Roman" w:hAnsi="Times New Roman" w:eastAsia="方正仿宋_GBK" w:cs="Times New Roman"/>
          <w:sz w:val="32"/>
          <w:szCs w:val="32"/>
        </w:rPr>
        <w:t>方面进行评分。内容必须包含自然科学和技术知识，否则不得分。</w:t>
      </w:r>
      <w:r>
        <w:rPr>
          <w:rFonts w:hint="default" w:ascii="Times New Roman" w:hAnsi="Times New Roman" w:eastAsia="方正仿宋_GBK" w:cs="Times New Roman"/>
          <w:sz w:val="32"/>
          <w:szCs w:val="32"/>
          <w:lang w:eastAsia="zh-CN"/>
        </w:rPr>
        <w:t>专家评分总分</w:t>
      </w:r>
      <w:r>
        <w:rPr>
          <w:rFonts w:hint="default" w:ascii="Times New Roman" w:hAnsi="Times New Roman" w:eastAsia="方正仿宋_GBK" w:cs="Times New Roman"/>
          <w:sz w:val="32"/>
          <w:szCs w:val="32"/>
          <w:lang w:val="en-US" w:eastAsia="zh-CN"/>
        </w:rPr>
        <w:t>100分。</w:t>
      </w:r>
    </w:p>
    <w:p>
      <w:pPr>
        <w:pStyle w:val="12"/>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 内容陈述（</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科学准确、重点突出；</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主次分明、详简得当；</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层次清楚、合乎逻辑。</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 表达效果（30分）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通俗易懂、深入浅出；</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张弛有度、侧重讲解；</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发音标准、吐字清晰。</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 整体形象（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衣着得体、精神饱满；</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举止大方、自然协调。</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科技常识测试环节，选手每人随机选取2道科技常识问题（从《中国公民科学素质基准</w:t>
      </w:r>
      <w:r>
        <w:rPr>
          <w:rFonts w:hint="default" w:ascii="Times New Roman" w:hAnsi="Times New Roman" w:eastAsia="方正仿宋_GBK" w:cs="Times New Roman"/>
          <w:sz w:val="32"/>
          <w:szCs w:val="32"/>
          <w:lang w:val="en-US" w:eastAsia="zh-CN"/>
        </w:rPr>
        <w:t>500题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中选取题目</w:t>
      </w:r>
      <w:r>
        <w:rPr>
          <w:rFonts w:hint="default" w:ascii="Times New Roman" w:hAnsi="Times New Roman" w:eastAsia="方正仿宋_GBK" w:cs="Times New Roman"/>
          <w:sz w:val="32"/>
          <w:szCs w:val="32"/>
          <w:lang w:eastAsia="zh-CN"/>
        </w:rPr>
        <w:t>，题</w:t>
      </w:r>
      <w:r>
        <w:rPr>
          <w:rFonts w:hint="eastAsia" w:ascii="Times New Roman" w:hAnsi="Times New Roman" w:eastAsia="方正仿宋_GBK" w:cs="Times New Roman"/>
          <w:sz w:val="32"/>
          <w:szCs w:val="32"/>
          <w:lang w:eastAsia="zh-CN"/>
        </w:rPr>
        <w:t>库</w:t>
      </w:r>
      <w:r>
        <w:rPr>
          <w:rFonts w:hint="default" w:ascii="Times New Roman" w:hAnsi="Times New Roman" w:eastAsia="方正仿宋_GBK" w:cs="Times New Roman"/>
          <w:sz w:val="32"/>
          <w:szCs w:val="32"/>
          <w:lang w:eastAsia="zh-CN"/>
        </w:rPr>
        <w:t>将在</w:t>
      </w:r>
      <w:r>
        <w:rPr>
          <w:rFonts w:hint="default" w:ascii="Times New Roman" w:hAnsi="Times New Roman" w:eastAsia="方正仿宋_GBK" w:cs="Times New Roman"/>
          <w:sz w:val="32"/>
          <w:szCs w:val="32"/>
          <w:lang w:val="en-US" w:eastAsia="zh-CN"/>
        </w:rPr>
        <w:t>赛事交流QQ群中公布</w:t>
      </w:r>
      <w:r>
        <w:rPr>
          <w:rFonts w:hint="default" w:ascii="Times New Roman" w:hAnsi="Times New Roman" w:eastAsia="方正仿宋_GBK" w:cs="Times New Roman"/>
          <w:sz w:val="32"/>
          <w:szCs w:val="32"/>
        </w:rPr>
        <w:t>）进行测试，由记分员在监督组的监督下根据答题情况记录选手扣分情况。回答正确不扣分，不回答或回答错误1题扣1分、2题扣2分。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自主命题讲解限时4分钟，不足3分钟扣2分，超时10秒（含10秒）</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讲解中止</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扣2分。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科技常识</w:t>
      </w:r>
      <w:r>
        <w:rPr>
          <w:rFonts w:hint="default" w:ascii="Times New Roman" w:hAnsi="Times New Roman" w:eastAsia="方正仿宋_GBK" w:cs="Times New Roman"/>
          <w:sz w:val="32"/>
          <w:szCs w:val="32"/>
          <w:lang w:eastAsia="zh-CN"/>
        </w:rPr>
        <w:t>测试</w:t>
      </w:r>
      <w:r>
        <w:rPr>
          <w:rFonts w:hint="default" w:ascii="Times New Roman" w:hAnsi="Times New Roman" w:eastAsia="方正仿宋_GBK" w:cs="Times New Roman"/>
          <w:sz w:val="32"/>
          <w:szCs w:val="32"/>
        </w:rPr>
        <w:t>每题限时10秒，选手须在10秒内作答，超时回答中止</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扣1分。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评委问答限时2分钟，超时10秒（含10秒）回答中止，不扣分。</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3．评分方式</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决赛阶段，</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名专家评委，对自主命题讲解和评委问答进行综合打分。打分采用现场打分、亮分和公布成绩的方式，所有评委打分的平均数为选手最终得分。</w:t>
      </w:r>
      <w:r>
        <w:rPr>
          <w:rFonts w:hint="default" w:ascii="Times New Roman" w:hAnsi="Times New Roman" w:eastAsia="方正仿宋_GBK" w:cs="Times New Roman"/>
          <w:sz w:val="32"/>
          <w:szCs w:val="32"/>
          <w:lang w:eastAsia="zh-CN"/>
        </w:rPr>
        <w:t>科技常识测试扣分情况由记分员记录。</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eastAsia="zh-CN"/>
        </w:rPr>
        <w:t>评委</w:t>
      </w:r>
      <w:r>
        <w:rPr>
          <w:rFonts w:hint="default" w:ascii="Times New Roman" w:hAnsi="Times New Roman" w:eastAsia="方正仿宋_GBK" w:cs="Times New Roman"/>
          <w:sz w:val="32"/>
          <w:szCs w:val="32"/>
        </w:rPr>
        <w:t>分数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科技常识</w:t>
      </w:r>
      <w:r>
        <w:rPr>
          <w:rFonts w:hint="default" w:ascii="Times New Roman" w:hAnsi="Times New Roman" w:eastAsia="方正仿宋_GBK" w:cs="Times New Roman"/>
          <w:sz w:val="32"/>
          <w:szCs w:val="32"/>
          <w:lang w:eastAsia="zh-CN"/>
        </w:rPr>
        <w:t>测试</w:t>
      </w:r>
      <w:r>
        <w:rPr>
          <w:rFonts w:hint="default" w:ascii="Times New Roman" w:hAnsi="Times New Roman" w:eastAsia="方正仿宋_GBK" w:cs="Times New Roman"/>
          <w:sz w:val="32"/>
          <w:szCs w:val="32"/>
        </w:rPr>
        <w:t>扣分及超时、少时</w:t>
      </w:r>
      <w:r>
        <w:rPr>
          <w:rFonts w:hint="default" w:ascii="Times New Roman" w:hAnsi="Times New Roman" w:eastAsia="方正仿宋_GBK" w:cs="Times New Roman"/>
          <w:sz w:val="32"/>
          <w:szCs w:val="32"/>
          <w:lang w:eastAsia="zh-CN"/>
        </w:rPr>
        <w:t>扣分</w:t>
      </w:r>
      <w:r>
        <w:rPr>
          <w:rFonts w:hint="default" w:ascii="Times New Roman" w:hAnsi="Times New Roman" w:eastAsia="方正仿宋_GBK" w:cs="Times New Roman"/>
          <w:sz w:val="32"/>
          <w:szCs w:val="32"/>
        </w:rPr>
        <w:t>的分数相加，得出该选手的总分数。若遇选手总分数相同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则按评委的第</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个最高分高低决定名次，若评委的第</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个最高分相同则按第</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个最高分高低决定名次，以此类推；若遇评委具体打分均相同，则在监督组的监督下抽签决定名次。</w:t>
      </w:r>
    </w:p>
    <w:p>
      <w:pPr>
        <w:snapToGrid w:val="0"/>
        <w:spacing w:line="580" w:lineRule="atLeas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（三）决赛监督</w:t>
      </w:r>
    </w:p>
    <w:p>
      <w:pPr>
        <w:snapToGrid w:val="0"/>
        <w:spacing w:line="58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监督组全程监督比赛过程，并对比赛过程中出现的问题及投诉情况进行调查处理。</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五、奖项设置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参加玉溪市第</w:t>
      </w: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届科普讲解大赛的选手可获得各类奖项，奖励形式如下：</w:t>
      </w:r>
    </w:p>
    <w:p>
      <w:pPr>
        <w:widowControl/>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设一等奖1名，二等奖2名，三等奖7名，优秀奖10名。市科技局将</w:t>
      </w:r>
      <w:r>
        <w:rPr>
          <w:rFonts w:hint="default" w:ascii="Times New Roman" w:hAnsi="Times New Roman" w:eastAsia="方正仿宋_GBK" w:cs="Times New Roman"/>
          <w:kern w:val="0"/>
          <w:sz w:val="32"/>
          <w:szCs w:val="32"/>
        </w:rPr>
        <w:t>从获奖人员</w:t>
      </w:r>
      <w:r>
        <w:rPr>
          <w:rFonts w:hint="eastAsia" w:ascii="Times New Roman" w:hAnsi="Times New Roman" w:eastAsia="方正仿宋_GBK" w:cs="Times New Roman"/>
          <w:kern w:val="0"/>
          <w:sz w:val="32"/>
          <w:szCs w:val="32"/>
          <w:lang w:eastAsia="zh-CN"/>
        </w:rPr>
        <w:t>前十名选手中</w:t>
      </w:r>
      <w:r>
        <w:rPr>
          <w:rFonts w:hint="default" w:ascii="Times New Roman" w:hAnsi="Times New Roman" w:eastAsia="方正仿宋_GBK" w:cs="Times New Roman"/>
          <w:kern w:val="0"/>
          <w:sz w:val="32"/>
          <w:szCs w:val="32"/>
        </w:rPr>
        <w:t>推荐</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名选手参加云南省第</w:t>
      </w:r>
      <w:r>
        <w:rPr>
          <w:rFonts w:hint="eastAsia" w:ascii="Times New Roman" w:hAnsi="Times New Roman" w:eastAsia="方正仿宋_GBK" w:cs="Times New Roman"/>
          <w:kern w:val="0"/>
          <w:sz w:val="32"/>
          <w:szCs w:val="32"/>
          <w:lang w:eastAsia="zh-CN"/>
        </w:rPr>
        <w:t>八</w:t>
      </w:r>
      <w:r>
        <w:rPr>
          <w:rFonts w:hint="default" w:ascii="Times New Roman" w:hAnsi="Times New Roman" w:eastAsia="方正仿宋_GBK" w:cs="Times New Roman"/>
          <w:kern w:val="0"/>
          <w:sz w:val="32"/>
          <w:szCs w:val="32"/>
        </w:rPr>
        <w:t>届科普讲解大赛。</w:t>
      </w:r>
    </w:p>
    <w:p>
      <w:pPr>
        <w:widowControl/>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六、媒体宣传</w:t>
      </w:r>
    </w:p>
    <w:p>
      <w:pPr>
        <w:widowControl/>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邀请玉溪日报社、玉溪广播电视台对活动进行报道。</w:t>
      </w:r>
    </w:p>
    <w:p>
      <w:pPr>
        <w:spacing w:line="600" w:lineRule="exact"/>
        <w:ind w:firstLine="640" w:firstLineChars="200"/>
        <w:rPr>
          <w:rStyle w:val="8"/>
          <w:rFonts w:hint="default" w:ascii="Times New Roman" w:hAnsi="Times New Roman" w:eastAsia="方正黑体_GBK" w:cs="Times New Roman"/>
          <w:b w:val="0"/>
          <w:sz w:val="32"/>
          <w:szCs w:val="32"/>
        </w:rPr>
      </w:pPr>
      <w:r>
        <w:rPr>
          <w:rFonts w:hint="default" w:ascii="Times New Roman" w:hAnsi="Times New Roman" w:eastAsia="方正黑体_GBK" w:cs="Times New Roman"/>
          <w:sz w:val="32"/>
          <w:szCs w:val="32"/>
        </w:rPr>
        <w:t>七、</w:t>
      </w:r>
      <w:r>
        <w:rPr>
          <w:rFonts w:hint="eastAsia" w:ascii="Times New Roman" w:hAnsi="Times New Roman" w:eastAsia="方正黑体_GBK" w:cs="Times New Roman"/>
          <w:sz w:val="32"/>
          <w:szCs w:val="32"/>
          <w:lang w:eastAsia="zh-CN"/>
        </w:rPr>
        <w:t>注意</w:t>
      </w:r>
      <w:r>
        <w:rPr>
          <w:rFonts w:hint="default" w:ascii="Times New Roman" w:hAnsi="Times New Roman" w:eastAsia="方正黑体_GBK" w:cs="Times New Roman"/>
          <w:sz w:val="32"/>
          <w:szCs w:val="32"/>
        </w:rPr>
        <w:t>事项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（一）报名时间及要求。各选手填写《玉溪市第</w:t>
      </w:r>
      <w:r>
        <w:rPr>
          <w:rFonts w:hint="eastAsia" w:ascii="Times New Roman" w:hAnsi="Times New Roman" w:eastAsia="方正仿宋_GBK" w:cs="Times New Roman"/>
          <w:color w:val="000000"/>
          <w:kern w:val="0"/>
          <w:sz w:val="32"/>
          <w:szCs w:val="32"/>
          <w:lang w:eastAsia="zh-CN"/>
        </w:rPr>
        <w:t>七</w:t>
      </w:r>
      <w:r>
        <w:rPr>
          <w:rFonts w:hint="default" w:ascii="Times New Roman" w:hAnsi="Times New Roman" w:eastAsia="方正仿宋_GBK" w:cs="Times New Roman"/>
          <w:color w:val="000000"/>
          <w:kern w:val="0"/>
          <w:sz w:val="32"/>
          <w:szCs w:val="32"/>
        </w:rPr>
        <w:t>届科普讲解大赛选手参赛报名表》并经推荐单位盖章参加报名。报名应在</w:t>
      </w:r>
      <w:r>
        <w:rPr>
          <w:rFonts w:hint="eastAsia"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31</w:t>
      </w:r>
      <w:r>
        <w:rPr>
          <w:rFonts w:hint="default" w:ascii="Times New Roman" w:hAnsi="Times New Roman" w:eastAsia="方正仿宋_GBK" w:cs="Times New Roman"/>
          <w:color w:val="000000"/>
          <w:kern w:val="0"/>
          <w:sz w:val="32"/>
          <w:szCs w:val="32"/>
        </w:rPr>
        <w:t>日前完成。</w:t>
      </w:r>
    </w:p>
    <w:p>
      <w:pPr>
        <w:pStyle w:val="5"/>
        <w:widowControl/>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（二）讲解要求。选手讲解时可说明情景设置情况，明确讲解对象。要求配戴耳麦，拿遥控器或激光笔，全程自行操作视频或PPT等播放设备，不得由别人协助。</w:t>
      </w:r>
      <w:r>
        <w:rPr>
          <w:rFonts w:hint="eastAsia" w:ascii="Times New Roman" w:hAnsi="Times New Roman" w:eastAsia="方正仿宋_GBK" w:cs="Times New Roman"/>
          <w:sz w:val="32"/>
          <w:szCs w:val="32"/>
          <w:lang w:eastAsia="zh-CN"/>
        </w:rPr>
        <w:t>根据国家、省级比赛精神，鼓励各参赛选手使用视频参赛。</w:t>
      </w:r>
      <w:r>
        <w:rPr>
          <w:rFonts w:hint="default" w:ascii="Times New Roman" w:hAnsi="Times New Roman" w:eastAsia="方正仿宋_GBK" w:cs="Times New Roman"/>
          <w:color w:val="000000"/>
          <w:sz w:val="32"/>
          <w:szCs w:val="32"/>
        </w:rPr>
        <w:t>PPT（可配有背景音乐）须为WPS、Microsoft Office 2010等通用版本，画面比例16:9，PPT第一页无动作无声音（用于后台画面准备），选手自行操作到第二页开始声音和动作效果，PPT中若插入视频请使用WMV格式。</w:t>
      </w:r>
    </w:p>
    <w:p>
      <w:pPr>
        <w:pStyle w:val="5"/>
        <w:widowControl/>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（三）经费。各参赛选手的往返差旅、食宿费自理，不需交纳参赛费用。决赛阶段专家聘请、参赛场地租赁、设备配置、服务及人员保障等由主办单位承担。</w:t>
      </w:r>
    </w:p>
    <w:p>
      <w:pPr>
        <w:pStyle w:val="5"/>
        <w:widowControl/>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（四）会务联系。为方便参赛单位、选手与主办方沟通交流，请自行添加进入</w:t>
      </w:r>
      <w:r>
        <w:rPr>
          <w:rFonts w:hint="eastAsia" w:ascii="Times New Roman" w:hAnsi="Times New Roman" w:eastAsia="方正仿宋_GBK" w:cs="Times New Roman"/>
          <w:color w:val="000000"/>
          <w:sz w:val="32"/>
          <w:szCs w:val="32"/>
          <w:lang w:eastAsia="zh-CN"/>
        </w:rPr>
        <w:t>赛事交流</w:t>
      </w:r>
      <w:r>
        <w:rPr>
          <w:rFonts w:hint="eastAsia" w:ascii="Times New Roman" w:hAnsi="Times New Roman" w:eastAsia="方正仿宋_GBK" w:cs="Times New Roman"/>
          <w:color w:val="000000"/>
          <w:sz w:val="32"/>
          <w:szCs w:val="32"/>
          <w:lang w:val="en-US" w:eastAsia="zh-CN"/>
        </w:rPr>
        <w:t>QQ群</w:t>
      </w:r>
      <w:r>
        <w:rPr>
          <w:rFonts w:hint="default" w:ascii="Times New Roman" w:hAnsi="Times New Roman" w:eastAsia="方正仿宋_GBK" w:cs="Times New Roman"/>
          <w:color w:val="000000"/>
          <w:sz w:val="32"/>
          <w:szCs w:val="32"/>
        </w:rPr>
        <w:t>，群二维码见附件</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本实施方案由玉溪市科学技术局负责解释。</w:t>
      </w:r>
    </w:p>
    <w:sectPr>
      <w:footerReference r:id="rId3" w:type="default"/>
      <w:pgSz w:w="11906" w:h="16838"/>
      <w:pgMar w:top="209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227476"/>
      <w:docPartObj>
        <w:docPartGallery w:val="autotext"/>
      </w:docPartObj>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8</w:t>
        </w:r>
        <w:r>
          <w:rPr>
            <w:rFonts w:ascii="Times New Roman" w:hAnsi="Times New Roman" w:cs="Times New Roman"/>
            <w:sz w:val="21"/>
            <w:szCs w:val="21"/>
          </w:rPr>
          <w:fldChar w:fldCharType="end"/>
        </w:r>
        <w:r>
          <w:rPr>
            <w:rFonts w:ascii="Times New Roman" w:hAnsi="Times New Roman" w:cs="Times New Roman"/>
            <w:sz w:val="21"/>
            <w:szCs w:val="21"/>
          </w:rPr>
          <w:t>-</w:t>
        </w:r>
      </w:p>
    </w:sdtContent>
  </w:sdt>
  <w:p>
    <w:pPr>
      <w:pStyle w:val="3"/>
      <w:rPr>
        <w:rFonts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33"/>
    <w:rsid w:val="000C5113"/>
    <w:rsid w:val="00105C52"/>
    <w:rsid w:val="001B7D54"/>
    <w:rsid w:val="00253133"/>
    <w:rsid w:val="002571DB"/>
    <w:rsid w:val="0033166C"/>
    <w:rsid w:val="00374DDD"/>
    <w:rsid w:val="004E3C08"/>
    <w:rsid w:val="00564B67"/>
    <w:rsid w:val="00574673"/>
    <w:rsid w:val="005A28D1"/>
    <w:rsid w:val="005A35A5"/>
    <w:rsid w:val="0061637A"/>
    <w:rsid w:val="00630766"/>
    <w:rsid w:val="00632172"/>
    <w:rsid w:val="00641FDA"/>
    <w:rsid w:val="00653607"/>
    <w:rsid w:val="00715160"/>
    <w:rsid w:val="00A208E1"/>
    <w:rsid w:val="00A9383E"/>
    <w:rsid w:val="00AC1E07"/>
    <w:rsid w:val="00B77CF7"/>
    <w:rsid w:val="00BE1520"/>
    <w:rsid w:val="00C8377B"/>
    <w:rsid w:val="00CA482F"/>
    <w:rsid w:val="00DD19BF"/>
    <w:rsid w:val="00DE7A02"/>
    <w:rsid w:val="00E10EC6"/>
    <w:rsid w:val="00EA6176"/>
    <w:rsid w:val="00EE4D83"/>
    <w:rsid w:val="00F17190"/>
    <w:rsid w:val="00F64975"/>
    <w:rsid w:val="00F7560A"/>
    <w:rsid w:val="0898560C"/>
    <w:rsid w:val="0CEC376E"/>
    <w:rsid w:val="0FC73768"/>
    <w:rsid w:val="12D50CEB"/>
    <w:rsid w:val="1D2662DE"/>
    <w:rsid w:val="25457D58"/>
    <w:rsid w:val="2B2A3F04"/>
    <w:rsid w:val="2F614A79"/>
    <w:rsid w:val="41B47602"/>
    <w:rsid w:val="F3BF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2"/>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eastAsiaTheme="minorEastAsia"/>
      <w:sz w:val="18"/>
      <w:szCs w:val="18"/>
    </w:rPr>
  </w:style>
  <w:style w:type="paragraph" w:styleId="12">
    <w:name w:val="List Paragraph"/>
    <w:basedOn w:val="1"/>
    <w:qFormat/>
    <w:uiPriority w:val="99"/>
    <w:pPr>
      <w:ind w:firstLine="420" w:firstLineChars="200"/>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451</Words>
  <Characters>2575</Characters>
  <Lines>21</Lines>
  <Paragraphs>6</Paragraphs>
  <TotalTime>13</TotalTime>
  <ScaleCrop>false</ScaleCrop>
  <LinksUpToDate>false</LinksUpToDate>
  <CharactersWithSpaces>3020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2019-04-17T18:00:00Z</dcterms:created>
  <dc:creator>Administrator</dc:creator>
  <cp:lastModifiedBy>user</cp:lastModifiedBy>
  <cp:lastPrinted>2022-07-18T08:51:00Z</cp:lastPrinted>
  <dcterms:modified xsi:type="dcterms:W3CDTF">2024-02-27T16:53:55Z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