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占用、挖</w:t>
      </w:r>
      <w:r>
        <w:rPr>
          <w:rFonts w:hint="eastAsia" w:ascii="方正仿宋_GBK" w:hAnsi="方正仿宋_GBK" w:eastAsia="方正仿宋_GBK" w:cs="方正仿宋_GBK"/>
          <w:sz w:val="28"/>
          <w:szCs w:val="28"/>
        </w:rPr>
        <w:t>掘</w:t>
      </w:r>
      <w:r>
        <w:rPr>
          <w:rFonts w:hint="eastAsia" w:ascii="方正小标宋_GBK" w:hAnsi="方正小标宋_GBK" w:eastAsia="方正小标宋_GBK" w:cs="方正小标宋_GBK"/>
          <w:sz w:val="40"/>
          <w:szCs w:val="40"/>
        </w:rPr>
        <w:t>城市道路审批（设区的市级权限）首次申请</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【00011712900401】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市政设施建设类审批【00011712900Y】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占用、挖掘城市道路审批（设区的市级权限）【000117129004】</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占用、挖掘城市道路审批（设区的市级权限）首次申请(00011712900401)(审核通过)</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w:t>
      </w:r>
      <w:bookmarkStart w:id="0" w:name="_GoBack"/>
      <w:r>
        <w:rPr>
          <w:rFonts w:hint="eastAsia" w:ascii="Times New Roman" w:hAnsi="Times New Roman" w:eastAsia="仿宋GB2312"/>
          <w:b/>
          <w:bCs/>
          <w:sz w:val="28"/>
          <w:szCs w:val="28"/>
        </w:rPr>
        <w:t>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（1）《城市道路管理条例》第三十条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（2）《云南省城市建设管理条例》</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（1）《城市道路管理条例》第三十一条、第三十三条、第三十六条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（2）《云南省城市建设管理条例》</w:t>
      </w:r>
      <w:bookmarkEnd w:id="0"/>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（1）《城市道路管理条例》第二十七条、第四十二条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（2）《云南省城市建设管理条例》</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玉溪市人民政府</w:t>
      </w:r>
      <w:r>
        <w:rPr>
          <w:rFonts w:ascii="方正仿宋_GBK" w:hAnsi="方正仿宋_GBK" w:eastAsia="方正仿宋_GBK" w:cs="方正仿宋_GBK"/>
          <w:sz w:val="28"/>
          <w:szCs w:val="28"/>
        </w:rPr>
        <w:t>（由</w:t>
      </w:r>
      <w:r>
        <w:rPr>
          <w:rFonts w:hint="eastAsia" w:ascii="方正仿宋_GBK" w:hAnsi="方正仿宋_GBK" w:eastAsia="方正仿宋_GBK" w:cs="方正仿宋_GBK"/>
          <w:sz w:val="28"/>
          <w:szCs w:val="28"/>
          <w:lang w:eastAsia="zh-CN"/>
        </w:rPr>
        <w:t>玉溪市住房和城乡建设局</w:t>
      </w:r>
      <w:r>
        <w:rPr>
          <w:rFonts w:ascii="方正仿宋_GBK" w:hAnsi="方正仿宋_GBK" w:eastAsia="方正仿宋_GBK" w:cs="方正仿宋_GBK"/>
          <w:sz w:val="28"/>
          <w:szCs w:val="28"/>
        </w:rPr>
        <w:t>承办）；</w:t>
      </w:r>
      <w:r>
        <w:rPr>
          <w:rFonts w:hint="eastAsia" w:ascii="方正仿宋_GBK" w:hAnsi="方正仿宋_GBK" w:eastAsia="方正仿宋_GBK" w:cs="方正仿宋_GBK"/>
          <w:sz w:val="28"/>
          <w:szCs w:val="28"/>
          <w:lang w:eastAsia="zh-CN"/>
        </w:rPr>
        <w:t>玉溪市住房和城乡建设局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市级/隶属</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市政设施建设类审批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符合城市建设发展规划</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征得道路主管部门同意</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涉及影响交通安全的应征得公安交通管理部门同意</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新建、扩建、改建的城市道路交付使用后5年内、大修的城市道路竣工后3年内不得挖掘；因特殊情况需要挖掘的，须经城市人民政府批准。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按标准交纳城市道路占用费或者城市道路挖掘修复费。</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有完善的施工组织方案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（1）《城市道路管理条例》第三十一条、第三十三条、第三十五条、第三十七条。第三十一条　因特殊情况需要临时占用城市道路的，须经市政工程行政主管部门和公安交通管理部门批准，方可按照规定占用。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经批准临时占用城市道路的，不得损坏城市道路；占用期满后，应当及时清理占用现场，恢复城市道路原状；损坏城市道路的，应当修复或者给予赔偿。</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第三十三条　因工程建设需要挖掘城市道路的，应当提交城市规划部门批准签发的文件和有关设计文件，经市政工程行政主管部门和公安交通管理部门批准，方可按照规定挖掘。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新建、扩建、改建的城市道路交付使用后5年内、大修的城市道路竣工后3年内不得挖掘；因特殊情况需要挖掘的，须经县级以上城市人民政府批准。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第三十五条　经批准挖掘城市道路的，应当在施工现场设置明显标志和安全防围设施；竣工后，应当及时清理现场，通知市政工程行政主管部门检查验收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　占用或者挖掘由市政工程行政主管部门管理的城市道路的，应当向市政工程行政主管部门交纳城市道路占用费或者城市道路挖掘修复费。</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1.实行电子化申报和审批。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2.不再要求申请人提供社保证明、资质资格证书等材料。</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1.完善常态化监管机制，加强日常巡查和督导。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2.加大对审批事项的开挖、回填、修复跟踪力度和检查频次，严格规范挖掘作业，保证修复质量。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严格履行主体责任，依法依规监管。对未经报批擅自占用挖掘市政道路、施工过程中未按规范保护市政道路等违法违规行为进行严肃查处，“以案促改”，有效强化施工企业的法律意识、规矩意识。对隐瞒有关情况或者提供虚假材料申请许可的，予以严肃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加强汛期等特殊时期监督。对涉及内涝点和安全隐患点的审批事项现场跟踪监督，加强形势研判。因雨情影响暂停施工的项目，要求建设单位做好安全防护措施，防止施工现场形成新的积水隐患点，最大限度降低汛期等特殊时期市政道路占用挖掘事项对市民生活和车辆出行的影响。</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占用、挖掘城市道路许可申请书。</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申请人身份证明（申请人是自然人的，应当提供本人有效身份证明，申请人是法人或其他组织的，需提供企业法人营业执照或组织机构代码证）。</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公安交通管理部门的批准文件（涉及影响交通安全）。</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城市规划部门批准签发的文件或有关设计文件（需挖掘城市道路）。</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新建、扩建、改建的城市道路交付使用后5年内、大修的城市道路竣工后3年内的，需提供城市人民政府批准同意挖掘的证明材料。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施工组织设计方案。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（1）城市道路管理条例第三十一条、第三十三条第三十一条　因特殊情况需要临时占用城市道路的，须经市政工程行政主管部门和公安交通管理部门批准，方可按照规定占用。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经批准临时占用城市道路的，不得损坏城市道路；占用期满后，应当及时清理占用现场，恢复城市道路原状；损坏城市道路的，应当修复或者给予赔偿。</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第三十三条　因工程建设需要挖掘城市道路的，应当提交城市规划部门批准签发的文件和有关设计文件，经市政工程行政主管部门和公安交通管理部门批准，方可按照规定挖掘。</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新建、扩建、改建的城市道路交付使用后5年内、大修的城市道路竣工后3年内不得挖掘；因特殊情况需要挖掘的，须经县级以上城市人民政府批准</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决定核发许可决定书/不予核发许可决定书。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二十九条、第三十条、第三十一条、第三十二条、第三十三条、第三十四条、第三十五条、第三十六条、第三十七条、第三十八条、第三十九条、第四十条、第四十一条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第三十二条　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第三十三条　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第二节审查与决定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第三十四条　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第三十六条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第四十条　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第四十一条　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占用、挖掘城市道路许可决定书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（1）《城市道路管理条例》第六条国务院建设行政主管部门主管全国城市道路管理工作。</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省、自治区人民政府城市建设行政主管部门主管本行政区域内的城市道路管理工作。</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县级以上城市人民政府市政工程行政主管部门主管本行政区域内的城市道路管理工作。</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本市</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（1）《城市道路管理条例》第六条国务院建设行政主管部门主管全国城市道路管理工作。</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省、自治区人民政府城市建设行政主管部门主管本行政区域内的城市道路管理工作。</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县级以上城市人民政府市政工程行政主管部门主管本行政区域内的城市道路管理工作。</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设区的市人民政府市政工程行政主管部门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F37A81"/>
    <w:rsid w:val="465B37DE"/>
    <w:rsid w:val="6EF37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2023-11-04T04:38:00Z</dcterms:created>
  <dc:creator>DELL</dc:creator>
  <cp:lastModifiedBy>DELL</cp:lastModifiedBy>
  <dcterms:modified xsi:type="dcterms:W3CDTF">2023-11-04T05:47:16Z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