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宋体" w:hAnsi="宋体" w:eastAsia="仿宋_GB2312" w:cs="Times New Roman"/>
          <w:snapToGrid w:val="0"/>
          <w:color w:val="000000"/>
          <w:sz w:val="28"/>
          <w:szCs w:val="28"/>
        </w:rPr>
      </w:pPr>
      <w:r>
        <w:rPr>
          <w:rFonts w:hint="eastAsia" w:ascii="宋体" w:hAnsi="宋体" w:eastAsia="仿宋_GB2312" w:cs="Times New Roman"/>
          <w:snapToGrid w:val="0"/>
          <w:color w:val="000000"/>
          <w:sz w:val="28"/>
          <w:szCs w:val="28"/>
        </w:rPr>
        <w:t>法律效力位阶：地方性法规</w:t>
      </w:r>
    </w:p>
    <w:p>
      <w:pPr>
        <w:overflowPunct w:val="0"/>
        <w:spacing w:line="600" w:lineRule="exact"/>
        <w:jc w:val="center"/>
        <w:rPr>
          <w:rFonts w:ascii="宋体" w:hAnsi="宋体" w:eastAsia="仿宋_GB2312" w:cs="Times New Roman"/>
          <w:snapToGrid w:val="0"/>
          <w:color w:val="000000"/>
          <w:sz w:val="28"/>
          <w:szCs w:val="28"/>
        </w:rPr>
      </w:pPr>
      <w:r>
        <w:rPr>
          <w:rFonts w:hint="eastAsia" w:ascii="宋体" w:hAnsi="宋体" w:eastAsia="仿宋_GB2312" w:cs="Times New Roman"/>
          <w:snapToGrid w:val="0"/>
          <w:color w:val="000000"/>
          <w:sz w:val="28"/>
          <w:szCs w:val="28"/>
        </w:rPr>
        <w:t>制定机关：玉溪市人民代表大会常务委员会</w:t>
      </w:r>
    </w:p>
    <w:p>
      <w:pPr>
        <w:overflowPunct w:val="0"/>
        <w:spacing w:line="600" w:lineRule="exact"/>
        <w:jc w:val="center"/>
        <w:rPr>
          <w:rFonts w:ascii="宋体" w:hAnsi="宋体" w:eastAsia="仿宋_GB2312" w:cs="Times New Roman"/>
          <w:snapToGrid w:val="0"/>
          <w:color w:val="000000"/>
          <w:sz w:val="28"/>
          <w:szCs w:val="28"/>
        </w:rPr>
      </w:pPr>
      <w:r>
        <w:rPr>
          <w:rFonts w:hint="eastAsia" w:ascii="宋体" w:hAnsi="宋体" w:eastAsia="仿宋_GB2312" w:cs="Times New Roman"/>
          <w:snapToGrid w:val="0"/>
          <w:color w:val="000000"/>
          <w:sz w:val="28"/>
          <w:szCs w:val="28"/>
        </w:rPr>
        <w:t>时效性：有效</w:t>
      </w:r>
    </w:p>
    <w:p>
      <w:pPr>
        <w:overflowPunct w:val="0"/>
        <w:spacing w:line="600" w:lineRule="exact"/>
        <w:jc w:val="center"/>
        <w:rPr>
          <w:rFonts w:ascii="宋体" w:hAnsi="宋体" w:eastAsia="仿宋_GB2312" w:cs="Times New Roman"/>
          <w:snapToGrid w:val="0"/>
          <w:color w:val="000000"/>
          <w:sz w:val="28"/>
          <w:szCs w:val="28"/>
        </w:rPr>
      </w:pPr>
      <w:r>
        <w:rPr>
          <w:rFonts w:hint="eastAsia" w:ascii="宋体" w:hAnsi="宋体" w:eastAsia="仿宋_GB2312" w:cs="Times New Roman"/>
          <w:snapToGrid w:val="0"/>
          <w:color w:val="000000"/>
          <w:sz w:val="28"/>
          <w:szCs w:val="28"/>
        </w:rPr>
        <w:t>施行日期：2021-01-01</w:t>
      </w:r>
    </w:p>
    <w:p>
      <w:pPr>
        <w:overflowPunct w:val="0"/>
        <w:spacing w:line="600" w:lineRule="exact"/>
        <w:jc w:val="center"/>
        <w:rPr>
          <w:rFonts w:ascii="宋体" w:hAnsi="宋体" w:eastAsia="仿宋_GB2312" w:cs="Times New Roman"/>
          <w:snapToGrid w:val="0"/>
          <w:color w:val="000000"/>
          <w:sz w:val="28"/>
          <w:szCs w:val="28"/>
        </w:rPr>
      </w:pPr>
      <w:r>
        <w:rPr>
          <w:rFonts w:hint="eastAsia" w:ascii="宋体" w:hAnsi="宋体" w:eastAsia="仿宋_GB2312" w:cs="Times New Roman"/>
          <w:snapToGrid w:val="0"/>
          <w:color w:val="000000"/>
          <w:sz w:val="28"/>
          <w:szCs w:val="28"/>
        </w:rPr>
        <w:t>公布日期：2020-11-26</w:t>
      </w:r>
    </w:p>
    <w:p>
      <w:pPr>
        <w:overflowPunct w:val="0"/>
        <w:spacing w:line="600" w:lineRule="exact"/>
        <w:jc w:val="center"/>
        <w:rPr>
          <w:rFonts w:ascii="宋体" w:hAnsi="宋体" w:eastAsia="仿宋_GB2312" w:cs="Times New Roman"/>
          <w:snapToGrid w:val="0"/>
          <w:color w:val="000000"/>
          <w:sz w:val="28"/>
          <w:szCs w:val="28"/>
        </w:rPr>
      </w:pPr>
      <w:bookmarkStart w:id="0" w:name="_GoBack"/>
      <w:bookmarkEnd w:id="0"/>
    </w:p>
    <w:p>
      <w:pPr>
        <w:overflowPunct w:val="0"/>
        <w:spacing w:line="600" w:lineRule="exact"/>
        <w:jc w:val="center"/>
        <w:rPr>
          <w:rFonts w:ascii="宋体" w:hAnsi="宋体" w:eastAsia="方正小标宋_GBK" w:cs="Times New Roman"/>
          <w:color w:val="000000"/>
          <w:kern w:val="0"/>
          <w:sz w:val="44"/>
          <w:szCs w:val="44"/>
        </w:rPr>
      </w:pPr>
    </w:p>
    <w:p>
      <w:pPr>
        <w:overflowPunct w:val="0"/>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玉溪市革命遗址保护条例</w:t>
      </w:r>
    </w:p>
    <w:p>
      <w:pPr>
        <w:overflowPunct w:val="0"/>
        <w:spacing w:line="600" w:lineRule="exact"/>
        <w:jc w:val="center"/>
        <w:rPr>
          <w:rFonts w:ascii="宋体" w:hAnsi="宋体" w:eastAsia="楷体_GB2312" w:cs="Times New Roman"/>
          <w:color w:val="000000"/>
          <w:kern w:val="0"/>
          <w:sz w:val="32"/>
          <w:szCs w:val="32"/>
        </w:rPr>
      </w:pP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w:t>
      </w:r>
      <w:r>
        <w:rPr>
          <w:rFonts w:eastAsia="楷体_GB2312"/>
          <w:bCs/>
          <w:color w:val="000000"/>
          <w:sz w:val="32"/>
          <w:szCs w:val="32"/>
        </w:rPr>
        <w:t>2020</w:t>
      </w:r>
      <w:r>
        <w:rPr>
          <w:rFonts w:hint="eastAsia" w:eastAsia="楷体_GB2312"/>
          <w:bCs/>
          <w:color w:val="000000"/>
          <w:sz w:val="32"/>
          <w:szCs w:val="32"/>
        </w:rPr>
        <w:t>年</w:t>
      </w:r>
      <w:r>
        <w:rPr>
          <w:rFonts w:eastAsia="楷体_GB2312"/>
          <w:bCs/>
          <w:color w:val="000000"/>
          <w:sz w:val="32"/>
          <w:szCs w:val="32"/>
        </w:rPr>
        <w:t>10</w:t>
      </w:r>
      <w:r>
        <w:rPr>
          <w:rFonts w:hint="eastAsia" w:eastAsia="楷体_GB2312"/>
          <w:bCs/>
          <w:color w:val="000000"/>
          <w:sz w:val="32"/>
          <w:szCs w:val="32"/>
        </w:rPr>
        <w:t>月</w:t>
      </w:r>
      <w:r>
        <w:rPr>
          <w:rFonts w:eastAsia="楷体_GB2312"/>
          <w:bCs/>
          <w:color w:val="000000"/>
          <w:sz w:val="32"/>
          <w:szCs w:val="32"/>
        </w:rPr>
        <w:t>26</w:t>
      </w:r>
      <w:r>
        <w:rPr>
          <w:rFonts w:hint="eastAsia" w:eastAsia="楷体_GB2312"/>
          <w:bCs/>
          <w:color w:val="000000"/>
          <w:sz w:val="32"/>
          <w:szCs w:val="32"/>
        </w:rPr>
        <w:t>日玉溪市第五届人民代表大会常务委员会第二十四次会议通过</w:t>
      </w:r>
      <w:r>
        <w:rPr>
          <w:rFonts w:eastAsia="楷体_GB2312"/>
          <w:bCs/>
          <w:color w:val="000000"/>
          <w:sz w:val="32"/>
          <w:szCs w:val="32"/>
        </w:rPr>
        <w:t xml:space="preserve">  2020</w:t>
      </w:r>
      <w:r>
        <w:rPr>
          <w:rFonts w:hint="eastAsia" w:eastAsia="楷体_GB2312"/>
          <w:bCs/>
          <w:color w:val="000000"/>
          <w:sz w:val="32"/>
          <w:szCs w:val="32"/>
        </w:rPr>
        <w:t>年</w:t>
      </w:r>
      <w:r>
        <w:rPr>
          <w:rFonts w:eastAsia="楷体_GB2312"/>
          <w:bCs/>
          <w:color w:val="000000"/>
          <w:sz w:val="32"/>
          <w:szCs w:val="32"/>
        </w:rPr>
        <w:t>11</w:t>
      </w:r>
      <w:r>
        <w:rPr>
          <w:rFonts w:hint="eastAsia" w:eastAsia="楷体_GB2312"/>
          <w:bCs/>
          <w:color w:val="000000"/>
          <w:sz w:val="32"/>
          <w:szCs w:val="32"/>
        </w:rPr>
        <w:t>月</w:t>
      </w:r>
      <w:r>
        <w:rPr>
          <w:rFonts w:eastAsia="楷体_GB2312"/>
          <w:bCs/>
          <w:color w:val="000000"/>
          <w:sz w:val="32"/>
          <w:szCs w:val="32"/>
        </w:rPr>
        <w:t>25</w:t>
      </w:r>
      <w:r>
        <w:rPr>
          <w:rFonts w:hint="eastAsia" w:eastAsia="楷体_GB2312"/>
          <w:bCs/>
          <w:color w:val="000000"/>
          <w:sz w:val="32"/>
          <w:szCs w:val="32"/>
        </w:rPr>
        <w:t>日云南省第十三届人民代表大会常务委员会第二十一次会批准）</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p>
    <w:p>
      <w:pPr>
        <w:pStyle w:val="16"/>
        <w:topLinePunct/>
        <w:adjustRightInd w:val="0"/>
        <w:snapToGrid w:val="0"/>
        <w:spacing w:beforeAutospacing="0" w:afterAutospacing="0" w:line="592" w:lineRule="exact"/>
        <w:ind w:left="420" w:leftChars="200" w:right="420" w:rightChars="200"/>
        <w:jc w:val="center"/>
        <w:rPr>
          <w:rFonts w:eastAsia="楷体_GB2312"/>
          <w:bCs/>
          <w:color w:val="000000"/>
          <w:sz w:val="32"/>
          <w:szCs w:val="32"/>
        </w:rPr>
      </w:pPr>
      <w:r>
        <w:rPr>
          <w:rFonts w:hint="eastAsia" w:eastAsia="楷体_GB2312"/>
          <w:bCs/>
          <w:color w:val="000000"/>
          <w:sz w:val="32"/>
          <w:szCs w:val="32"/>
        </w:rPr>
        <w:t>目</w:t>
      </w:r>
      <w:r>
        <w:rPr>
          <w:rFonts w:eastAsia="楷体_GB2312"/>
          <w:bCs/>
          <w:color w:val="000000"/>
          <w:sz w:val="32"/>
          <w:szCs w:val="32"/>
        </w:rPr>
        <w:t xml:space="preserve">  </w:t>
      </w:r>
      <w:r>
        <w:rPr>
          <w:rFonts w:hint="eastAsia" w:eastAsia="楷体_GB2312"/>
          <w:bCs/>
          <w:color w:val="000000"/>
          <w:sz w:val="32"/>
          <w:szCs w:val="32"/>
        </w:rPr>
        <w:t>录</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第一章</w:t>
      </w:r>
      <w:r>
        <w:rPr>
          <w:rFonts w:eastAsia="楷体_GB2312"/>
          <w:bCs/>
          <w:color w:val="000000"/>
          <w:sz w:val="32"/>
          <w:szCs w:val="32"/>
        </w:rPr>
        <w:t xml:space="preserve">  </w:t>
      </w:r>
      <w:r>
        <w:rPr>
          <w:rFonts w:hint="eastAsia" w:eastAsia="楷体_GB2312"/>
          <w:bCs/>
          <w:color w:val="000000"/>
          <w:sz w:val="32"/>
          <w:szCs w:val="32"/>
        </w:rPr>
        <w:t>总</w:t>
      </w:r>
      <w:r>
        <w:rPr>
          <w:rFonts w:eastAsia="楷体_GB2312"/>
          <w:bCs/>
          <w:color w:val="000000"/>
          <w:sz w:val="32"/>
          <w:szCs w:val="32"/>
        </w:rPr>
        <w:t xml:space="preserve">  </w:t>
      </w:r>
      <w:r>
        <w:rPr>
          <w:rFonts w:hint="eastAsia" w:eastAsia="楷体_GB2312"/>
          <w:bCs/>
          <w:color w:val="000000"/>
          <w:sz w:val="32"/>
          <w:szCs w:val="32"/>
        </w:rPr>
        <w:t>则</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第二章</w:t>
      </w:r>
      <w:r>
        <w:rPr>
          <w:rFonts w:eastAsia="楷体_GB2312"/>
          <w:bCs/>
          <w:color w:val="000000"/>
          <w:sz w:val="32"/>
          <w:szCs w:val="32"/>
        </w:rPr>
        <w:t xml:space="preserve">  </w:t>
      </w:r>
      <w:r>
        <w:rPr>
          <w:rFonts w:hint="eastAsia" w:eastAsia="楷体_GB2312"/>
          <w:bCs/>
          <w:color w:val="000000"/>
          <w:sz w:val="32"/>
          <w:szCs w:val="32"/>
        </w:rPr>
        <w:t>保护名录</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第三章</w:t>
      </w:r>
      <w:r>
        <w:rPr>
          <w:rFonts w:eastAsia="楷体_GB2312"/>
          <w:bCs/>
          <w:color w:val="000000"/>
          <w:sz w:val="32"/>
          <w:szCs w:val="32"/>
        </w:rPr>
        <w:t xml:space="preserve">  </w:t>
      </w:r>
      <w:r>
        <w:rPr>
          <w:rFonts w:hint="eastAsia" w:eastAsia="楷体_GB2312"/>
          <w:bCs/>
          <w:color w:val="000000"/>
          <w:sz w:val="32"/>
          <w:szCs w:val="32"/>
        </w:rPr>
        <w:t>保护管理</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第四章</w:t>
      </w:r>
      <w:r>
        <w:rPr>
          <w:rFonts w:eastAsia="楷体_GB2312"/>
          <w:bCs/>
          <w:color w:val="000000"/>
          <w:sz w:val="32"/>
          <w:szCs w:val="32"/>
        </w:rPr>
        <w:t xml:space="preserve">  </w:t>
      </w:r>
      <w:r>
        <w:rPr>
          <w:rFonts w:hint="eastAsia" w:eastAsia="楷体_GB2312"/>
          <w:bCs/>
          <w:color w:val="000000"/>
          <w:sz w:val="32"/>
          <w:szCs w:val="32"/>
        </w:rPr>
        <w:t>合理利用</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第五章</w:t>
      </w:r>
      <w:r>
        <w:rPr>
          <w:rFonts w:eastAsia="楷体_GB2312"/>
          <w:bCs/>
          <w:color w:val="000000"/>
          <w:sz w:val="32"/>
          <w:szCs w:val="32"/>
        </w:rPr>
        <w:t xml:space="preserve">  </w:t>
      </w:r>
      <w:r>
        <w:rPr>
          <w:rFonts w:hint="eastAsia" w:eastAsia="楷体_GB2312"/>
          <w:bCs/>
          <w:color w:val="000000"/>
          <w:sz w:val="32"/>
          <w:szCs w:val="32"/>
        </w:rPr>
        <w:t>法律责任</w:t>
      </w:r>
    </w:p>
    <w:p>
      <w:pPr>
        <w:pStyle w:val="16"/>
        <w:topLinePunct/>
        <w:adjustRightInd w:val="0"/>
        <w:snapToGrid w:val="0"/>
        <w:spacing w:beforeAutospacing="0" w:afterAutospacing="0" w:line="592" w:lineRule="exact"/>
        <w:ind w:left="420" w:leftChars="200" w:right="420" w:rightChars="200"/>
        <w:jc w:val="both"/>
        <w:rPr>
          <w:rFonts w:eastAsia="楷体_GB2312"/>
          <w:bCs/>
          <w:color w:val="000000"/>
          <w:sz w:val="32"/>
          <w:szCs w:val="32"/>
        </w:rPr>
      </w:pPr>
      <w:r>
        <w:rPr>
          <w:rFonts w:hint="eastAsia" w:eastAsia="楷体_GB2312"/>
          <w:bCs/>
          <w:color w:val="000000"/>
          <w:sz w:val="32"/>
          <w:szCs w:val="32"/>
        </w:rPr>
        <w:t>第六章</w:t>
      </w:r>
      <w:r>
        <w:rPr>
          <w:rFonts w:eastAsia="楷体_GB2312"/>
          <w:bCs/>
          <w:color w:val="000000"/>
          <w:sz w:val="32"/>
          <w:szCs w:val="32"/>
        </w:rPr>
        <w:t xml:space="preserve">  </w:t>
      </w:r>
      <w:r>
        <w:rPr>
          <w:rFonts w:hint="eastAsia" w:eastAsia="楷体_GB2312"/>
          <w:bCs/>
          <w:color w:val="000000"/>
          <w:sz w:val="32"/>
          <w:szCs w:val="32"/>
        </w:rPr>
        <w:t>附</w:t>
      </w:r>
      <w:r>
        <w:rPr>
          <w:rFonts w:eastAsia="楷体_GB2312"/>
          <w:bCs/>
          <w:color w:val="000000"/>
          <w:sz w:val="32"/>
          <w:szCs w:val="32"/>
        </w:rPr>
        <w:t xml:space="preserve">  </w:t>
      </w:r>
      <w:r>
        <w:rPr>
          <w:rFonts w:hint="eastAsia" w:eastAsia="楷体_GB2312"/>
          <w:bCs/>
          <w:color w:val="000000"/>
          <w:sz w:val="32"/>
          <w:szCs w:val="32"/>
        </w:rPr>
        <w:t>则</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第一章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总</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则</w:t>
      </w:r>
    </w:p>
    <w:p>
      <w:pPr>
        <w:topLinePunct/>
        <w:adjustRightInd w:val="0"/>
        <w:snapToGrid w:val="0"/>
        <w:spacing w:line="592" w:lineRule="exact"/>
        <w:jc w:val="center"/>
        <w:rPr>
          <w:rFonts w:ascii="宋体" w:hAnsi="宋体" w:eastAsia="黑体"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第一条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为了加强革命遗址的保护，发挥革命遗址的爱国主义和革命传统教育作用，弘扬革命精神，传承红色文化，培育和践行社会主义核心价值观，根据《中华人民共和国文物保护法》《中华人民共和国英雄烈士保护法》等有关法律、法规，结合实际，制定本条例。</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本市行政区域内革命遗址的保护、管理和利用，适用本条例。</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已经公布为文物保护单位、烈士纪念设施的革命遗址，有关法律、法规已有规定的，从其规定。</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本条例所称革命遗址，是指下列反映辛亥革命以来，特别是中国共产党领导的新民主主义革命和社会主义建设时期，具有历史价值、教育作用和纪念意义的各种遗址、遗迹和纪念设施等：</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（一）重要机构、重要会议的遗址或者旧址；</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（二）重要人物故居、旧居、活动地或者墓地；</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（三）重要事件和重大战斗的遗址、遗迹；</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（四）具有重要影响的烈士事迹发生地或者烈士墓地；</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（五）与革命遗址相关的纪念堂（馆、园）、纪念碑（塔）等纪念设施。</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革命遗址的保护，坚持保护为主、合理利用，政府主导、社会参与，突出重点、属地管理的原则，保持革命遗址的历史真实性、风貌完整性和文化延续性，强化教育功能，注重社会效益。</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第五条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市、县（市、区）人民政府负责本行政区域内革命遗址的保护工作，将革命遗址的保护纳入国民经济和社会发展规划，所需经费列入本级财政预算。</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第六条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市、县（市、区）人民政府文化和旅游行政部门负责组织、协调和监督本行政区域内革命遗址的保护工作。</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市、县（市、区）人民政府退役军人事务行政部门负责本行政区域内烈士纪念设施类革命遗址的保护工作。</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发展和改革、教育体育、民族宗教事务、公安、财政、自然资源和规划、生态环境、住房和城乡建设、应急管理、林业和草原以及宣传、党史研究和地方志编纂等有关部门及机构按照各自职责，做好革命遗址保护的相关工作。</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第七条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乡（镇）人民政府、街道办事处做好本行政区域内革命遗址的保护工作。</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村（居）民委员会协助做好本区域内革命遗址的保护工作。鼓励村（居）民委员会将革命遗址的保护纳入村规民约或者居民公约。</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第八条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市、县（市、区）人民政府及其有关部门应当加强对革命遗址保护的宣传。</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新闻媒体应当加强对革命遗址保护的公益宣传。</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第九条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任何单位和个人都有保护革命遗址的义务，有权劝阻、检举损坏革命遗址的行为。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鼓励、支持单位和个人以资助、捐赠、志愿服务等方式参与革命遗址的保护，开展革命遗址保护公益事业。</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第二章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保护名录</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第十一条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革命遗址实行名录保护制度。</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市、县（市、区）人民政府根据革命遗址的历史价值、教育作用、纪念意义和保护现状等，分别确定市级、县级革命遗址保护名录并核定公布。</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市人民政府文化和旅游行政部门会同退役军人事务行政部门、党史研究和地方志编纂机构，制定革命遗址认定的标准和办法，报市人民政府批准。</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第十二条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市、县（市、区）人民政府设立革命遗址保护专家咨询委员会，为本行政区域内革命遗址的保护工作提供咨询、论证服务和专业指导。</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专家咨询委员会由文化旅游、文物保护、党史研究、规划建设、法律等方面专业人士组成。</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专家咨询委员会的日常工作由文化和旅游行政部门负责。</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第十三条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已经公布为国家级、省级、市级文物保护单位、烈士纪念设施的革命遗址直接列入市级革命遗址保护名录。已经公布为县级文物保护单位、烈士纪念设施的革命遗址直接列入县级革命遗址保护名录。</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第十四条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其他革命遗址按照下列程序申报列入革命遗址保护名录：</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县级革命遗址的申报：县（市、区）人民政府文化和旅游行政部门根据革命遗址调查情况，提出县级革命遗址保护名录建议名单，经县级革命遗址保护专家咨询委员会论证，由文化和旅游行政部门会同退役军人事务行政部门、党史研究和地方志编纂机构审核后报县（市、区）人民政府核定公布，并报市人民政府备案。</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市级革命遗址的申报：县（市、区）人民政府从县级革命遗址保护名录中选取、提出市级革命遗址保护名录建议名单，向市人民政府文化和旅游行政部门申报，经市级革命遗址保护专家咨询委员会论证，由市人民政府文化和旅游行政部门会同退役军人事务行政部门、党史研究和地方志编纂机构审核后，报市人民政府核定公布。</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鼓励单位和个人向文化和旅游行政部门或者退役军人事务行政部门推荐革命遗址。</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第十五条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革命遗址保护名录应当载明革命遗址的名称、类型、产权归属、地理坐标、四至界线、面积、地形图及其文化内涵、历史价值等内容。</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第十六条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市、县（市、区）人民政府应当定期组织开展革命遗址普查或者专项调查，建立革命遗址数据库，实行革命遗址动态管理和资源共享。</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革命遗址保护名录需要调整的，由市、县（市、区）人民政府文化和旅游行政部门提出意见，报同级人民政府核定公布。</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革命遗址已经损毁或者灭失的，市、县（市、区）人民政府文化和旅游行政部门或者退役军人事务行政部门应当建立档案；需要恢复重建的，按照有关规定报批。</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第十七条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市、县（市、区）人民政府应当对市级、县级革命遗址设立保护标志。保护标志的样式由市文化和旅游行政部门统一制定。</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民族自治县的革命遗址保护标志说明，应当同时使用规范汉字和当地通用的少数民族文字书写。</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第三章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保护管理</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第十八条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市、县（市、区）人民政府编制国土空间规划和旅游发展规划，实施土地、房屋征收涉及革命遗址的，有关部门应当按照保护级别征求同级文化和旅游行政部门或者退役军人事务行政部门的意见。</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第十九条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市人民政府文化和旅游、退役军人事务行政部门应当对市级革命遗址制定保护计划进行重点保护；有重要历史价值、教育意义或者重大影响的革命遗址确需修缮或者恢复重建的，所需经费由市级财政承担。</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市、县（市、区）人民政府应当根据革命遗址的类别、内容、规模以及周围环境的历史和现实状况等，合理划定革命遗址保护范围。</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第二十一条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在革命遗址保护范围内，禁止下列行为：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（一）损坏革命遗址；</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（二）擅自拆除、迁移、改（扩）建革命遗址；</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（三）擅自进行建设工程或者爆破、钻探、挖掘等作业；</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（四）采矿、采石、取土；</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（五）生产、经营或者储存易燃、易爆、腐蚀性等危险物品；</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（六）建设污染革命遗址及其环境的设施；</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（七）在革命遗址及其附属设施上刻划、涂抹；</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（八）损坏革命遗址保护设施；</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（九）损毁或者擅自移动、拆除革命遗址保护标志；</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（十）攀折花木，损坏草坪；</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（十一）倾倒、堆放、焚烧生活垃圾和其他废弃物；</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（十二）其他影响、危害革命遗址安全和环境的行为。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第二十二条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革命遗址应当实施原址保护。</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因重大公共利益需要，对革命遗址进行迁移异地保护的，由所在地人民政府文化和旅游行政部门或者退役军人事务行政部门会同有关部门制定迁移异地保护方案，按照保护级别报同级人民政府批准。迁移异地所需费用，由建设单位列入建设工程预算。</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第二十三条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革命遗址的修缮，应当坚持不改变原状、最小干预的原则，不得损毁、改变主体结构。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对革命遗址进行重大修缮，应当报经核定公布该革命遗址的人民政府文化和旅游行政部门或者退役军人事务行政部门批准。</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市、县（市、区）人民政府文化和旅游、退役军人事务行政部门应当加强对革命遗址维护修缮工作的指导。</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第二十四条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革命遗址存在坍塌、损毁、灭失等重大安全隐患的，市、县（市、区）人民政府应当及时采取抢救性保护和修复措施予以保护。</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第二十五条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革命遗址实行保护责任人制度，并按照下列规定确定保护责任人：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（一）国家所有的，其使用人或者管理人为保护责任人；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（二）集体所有的，该集体组织为保护责任人；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（三）个人所有的，其所有人和使用人为保护责任人；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（四）权属不明确的，所在地乡（镇）人民政府、街道办事处为保护责任人。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第二十六条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保护责任人有权依法合理使用革命遗址，享有获得指导、帮助、资助、培训等权利。</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市、县（市、区）人民政府文化和旅游、退役军人事务行政部门应当为保护责任人提供指导和帮助，组织专业培训，提高保护责任人的保护管理水平。</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第二十七条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保护责任人履行下列职责：</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（一）学习宣传文物、革命英烈、革命遗址保护有关法律、法规；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（二）进行日常管理与维护；</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（三）采取防火、防盗、防涝、防坍塌等安全措施，发现重大安全隐患，立即向有关部门报告并采取相应抢救保护措施；</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（四）配合有关部门进行日常监测、监督检查等工作；</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（五）法律、法规规定的其他保护责任。</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第二十八条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对个人所有的革命遗址，市、县（市、区）人民政府可以根据保护需要，在自愿、平等协商基础上，通过购买、产权置换、长期租赁等方式，对革命遗址进行保护。</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第二十九条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市、县（市、区）、乡（镇）人民政府和街道办事处应当加强革命遗址周边区域的生态环境保护，防止地质灾害、水土流失、环境污染等对革命遗址的生态环境和历史风貌造成破坏。</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市、县（市、区）人民政府文化和旅游、退役军人事务行政部门应当会同有关部门定期对革命遗址的安全防护设施、保护状况开展检查，发现问题及时督促整改。</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第三十一条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文化和旅游、退役军人事务行政部门应当建立投诉举报制度，及时受理对损坏革命遗址行为的投诉举报。对属于本部门职责范围内的事项，应当及时调查处理；对不属于本部门职责范围内的事项，应当在</w:t>
      </w:r>
      <w:r>
        <w:rPr>
          <w:rFonts w:ascii="宋体" w:hAnsi="宋体" w:eastAsia="仿宋_GB2312" w:cs="Times New Roman"/>
          <w:color w:val="000000"/>
          <w:sz w:val="32"/>
          <w:szCs w:val="32"/>
        </w:rPr>
        <w:t>3</w:t>
      </w:r>
      <w:r>
        <w:rPr>
          <w:rFonts w:hint="eastAsia" w:ascii="宋体" w:hAnsi="宋体" w:eastAsia="仿宋_GB2312" w:cs="Times New Roman"/>
          <w:color w:val="000000"/>
          <w:sz w:val="32"/>
          <w:szCs w:val="32"/>
        </w:rPr>
        <w:t>个工作日内移交有关部门处理。</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第四章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合理利用</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第三十二条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革命遗址的利用，应当遵循安全、合理、适度、可持续的原则，发挥社会教育和公共服务功能。</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禁止以歪曲、贬损、丑化等方式利用革命遗址。</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第三十三条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市、县（市、区）人民政府应当整合有条件的革命遗址资源，结合旅游发展规划，加强基础设施和生态建设，发展红色旅游。</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第三十四条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应当加强革命遗址理论和应用研究，组织开展相关革命史料的收集、研究、编纂和宣传工作，挖掘、展示革命遗址所承载的革命文化和历史价值，弘扬革命精神、传承红色基因，培育和践行社会主义核心价值观。</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鼓励学术研究机构以及社会组织和个人对革命遗址及其所承载的革命文化开展学术研究，进行文艺创作和交流传播。</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革命遗址展览展示的内容、史料以及讲解词应当报宣传部门、党史研究和地方志编纂机构审核。</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鼓励单位和个人将收藏的革命遗物、实物捐赠或者出借给政府设立的收藏、研究等机构。受赠人和借用人应当尊重捐赠人或者出借人的意愿，对捐赠物或者出借物妥善收藏、保管和展示。</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第三十五条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国家机关、企事业单位、基层群众性自治组织和社会组织应当利用革命遗址开展爱国主义教育和革命传统教育。</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各类学校和干部培训机构应当有计划地将革命遗址及其所承载的革命历史、革命精神和爱国主义精神融入教育教学，开展研学教育实践活动。</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第三十六条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市、县（市、区）人民政府文化和旅游、退役军人事务行政部门应当加大革命遗址的宣传推介，运用陈列展览、影像宣传、融媒体传播、历史情境再现等方式，宣传和展示革命遗址和革命文化。</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第三十七条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国家所有的革命遗址应当对社会公众免费开放。</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鼓励集体和个人所有的革命遗址对社会公众免费开放。</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第五章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法律责任</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第三十八条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国家工作人员在革命遗址保护工作中滥用职权、玩忽职守、徇私舞弊，对直接负责的主管人员和其他直接责任人员依法给予处分；构成犯罪的，依法追究刑事责任。</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第三十九条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违反本条例规定，造成革命遗址损毁的，依法承担民事责任。</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违反本条例规定，构成违反治安管理行为的，由公安机关依法给予治安管理处罚；构成犯罪的，依法追究刑事责任。</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违反本条例规定，在革命遗址保护范围内有下列行为之一的，由市、县（市、区）人民政府文化和旅游行政部门或者退役军人事务行政部门责令改正，处</w:t>
      </w:r>
      <w:r>
        <w:rPr>
          <w:rFonts w:ascii="宋体" w:hAnsi="宋体" w:eastAsia="仿宋_GB2312" w:cs="Times New Roman"/>
          <w:color w:val="000000"/>
          <w:sz w:val="32"/>
          <w:szCs w:val="32"/>
        </w:rPr>
        <w:t>5000</w:t>
      </w:r>
      <w:r>
        <w:rPr>
          <w:rFonts w:hint="eastAsia" w:ascii="宋体" w:hAnsi="宋体" w:eastAsia="仿宋_GB2312" w:cs="Times New Roman"/>
          <w:color w:val="000000"/>
          <w:sz w:val="32"/>
          <w:szCs w:val="32"/>
        </w:rPr>
        <w:t>元以上</w:t>
      </w:r>
      <w:r>
        <w:rPr>
          <w:rFonts w:ascii="宋体" w:hAnsi="宋体" w:eastAsia="仿宋_GB2312" w:cs="Times New Roman"/>
          <w:color w:val="000000"/>
          <w:sz w:val="32"/>
          <w:szCs w:val="32"/>
        </w:rPr>
        <w:t>2</w:t>
      </w:r>
      <w:r>
        <w:rPr>
          <w:rFonts w:hint="eastAsia" w:ascii="宋体" w:hAnsi="宋体" w:eastAsia="仿宋_GB2312" w:cs="Times New Roman"/>
          <w:color w:val="000000"/>
          <w:sz w:val="32"/>
          <w:szCs w:val="32"/>
        </w:rPr>
        <w:t>万元以下的罚款；造成严重后果的，处</w:t>
      </w:r>
      <w:r>
        <w:rPr>
          <w:rFonts w:ascii="宋体" w:hAnsi="宋体" w:eastAsia="仿宋_GB2312" w:cs="Times New Roman"/>
          <w:color w:val="000000"/>
          <w:sz w:val="32"/>
          <w:szCs w:val="32"/>
        </w:rPr>
        <w:t>5</w:t>
      </w:r>
      <w:r>
        <w:rPr>
          <w:rFonts w:hint="eastAsia" w:ascii="宋体" w:hAnsi="宋体" w:eastAsia="仿宋_GB2312" w:cs="Times New Roman"/>
          <w:color w:val="000000"/>
          <w:sz w:val="32"/>
          <w:szCs w:val="32"/>
        </w:rPr>
        <w:t>万元以上</w:t>
      </w:r>
      <w:r>
        <w:rPr>
          <w:rFonts w:ascii="宋体" w:hAnsi="宋体" w:eastAsia="仿宋_GB2312" w:cs="Times New Roman"/>
          <w:color w:val="000000"/>
          <w:sz w:val="32"/>
          <w:szCs w:val="32"/>
        </w:rPr>
        <w:t>20</w:t>
      </w:r>
      <w:r>
        <w:rPr>
          <w:rFonts w:hint="eastAsia" w:ascii="宋体" w:hAnsi="宋体" w:eastAsia="仿宋_GB2312" w:cs="Times New Roman"/>
          <w:color w:val="000000"/>
          <w:sz w:val="32"/>
          <w:szCs w:val="32"/>
        </w:rPr>
        <w:t>万元以下的罚款：</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（一）损坏革命遗址的；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（二）擅自拆除、迁移、改（扩）建革命遗址的；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（三）擅自进行建设工程或者爆破、钻探、挖掘等作业的；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（四）采矿、采石、取土的。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第四十一条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违反本条例规定，在革命遗址保护范围内有下列行为之一的，由市、县（市、区）人民政府文化和旅游行政部门或者退役军人事务行政部门责令改正，给予警告，可以并处</w:t>
      </w:r>
      <w:r>
        <w:rPr>
          <w:rFonts w:ascii="宋体" w:hAnsi="宋体" w:eastAsia="仿宋_GB2312" w:cs="Times New Roman"/>
          <w:color w:val="000000"/>
          <w:sz w:val="32"/>
          <w:szCs w:val="32"/>
        </w:rPr>
        <w:t>50</w:t>
      </w:r>
      <w:r>
        <w:rPr>
          <w:rFonts w:hint="eastAsia" w:ascii="宋体" w:hAnsi="宋体" w:eastAsia="仿宋_GB2312" w:cs="Times New Roman"/>
          <w:color w:val="000000"/>
          <w:sz w:val="32"/>
          <w:szCs w:val="32"/>
        </w:rPr>
        <w:t>元以上</w:t>
      </w:r>
      <w:r>
        <w:rPr>
          <w:rFonts w:ascii="宋体" w:hAnsi="宋体" w:eastAsia="仿宋_GB2312" w:cs="Times New Roman"/>
          <w:color w:val="000000"/>
          <w:sz w:val="32"/>
          <w:szCs w:val="32"/>
        </w:rPr>
        <w:t>200</w:t>
      </w:r>
      <w:r>
        <w:rPr>
          <w:rFonts w:hint="eastAsia" w:ascii="宋体" w:hAnsi="宋体" w:eastAsia="仿宋_GB2312" w:cs="Times New Roman"/>
          <w:color w:val="000000"/>
          <w:sz w:val="32"/>
          <w:szCs w:val="32"/>
        </w:rPr>
        <w:t>元以下的罚款；造成严重后果的，处</w:t>
      </w:r>
      <w:r>
        <w:rPr>
          <w:rFonts w:ascii="宋体" w:hAnsi="宋体" w:eastAsia="仿宋_GB2312" w:cs="Times New Roman"/>
          <w:color w:val="000000"/>
          <w:sz w:val="32"/>
          <w:szCs w:val="32"/>
        </w:rPr>
        <w:t>1000</w:t>
      </w:r>
      <w:r>
        <w:rPr>
          <w:rFonts w:hint="eastAsia" w:ascii="宋体" w:hAnsi="宋体" w:eastAsia="仿宋_GB2312" w:cs="Times New Roman"/>
          <w:color w:val="000000"/>
          <w:sz w:val="32"/>
          <w:szCs w:val="32"/>
        </w:rPr>
        <w:t>元以上</w:t>
      </w:r>
      <w:r>
        <w:rPr>
          <w:rFonts w:ascii="宋体" w:hAnsi="宋体" w:eastAsia="仿宋_GB2312" w:cs="Times New Roman"/>
          <w:color w:val="000000"/>
          <w:sz w:val="32"/>
          <w:szCs w:val="32"/>
        </w:rPr>
        <w:t>5000</w:t>
      </w:r>
      <w:r>
        <w:rPr>
          <w:rFonts w:hint="eastAsia" w:ascii="宋体" w:hAnsi="宋体" w:eastAsia="仿宋_GB2312" w:cs="Times New Roman"/>
          <w:color w:val="000000"/>
          <w:sz w:val="32"/>
          <w:szCs w:val="32"/>
        </w:rPr>
        <w:t>元以下的罚款：</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（一）在革命遗址及其附属设施上刻划、涂抹的；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（二）损坏革命遗址保护设施的；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（三）损毁或者擅自移动、拆除革命遗址保护标志的；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（四）攀折花木，损坏草坪的。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第四十二条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违反本条例规定，在革命遗址保护范围内倾倒、堆放、焚烧生活垃圾和其他废弃物的，由市、县（市、区）人民政府文化和旅游行政部门或者退役军人事务行政部门责令改正，对个人处</w:t>
      </w:r>
      <w:r>
        <w:rPr>
          <w:rFonts w:ascii="宋体" w:hAnsi="宋体" w:eastAsia="仿宋_GB2312" w:cs="Times New Roman"/>
          <w:color w:val="000000"/>
          <w:sz w:val="32"/>
          <w:szCs w:val="32"/>
        </w:rPr>
        <w:t>100</w:t>
      </w:r>
      <w:r>
        <w:rPr>
          <w:rFonts w:hint="eastAsia" w:ascii="宋体" w:hAnsi="宋体" w:eastAsia="仿宋_GB2312" w:cs="Times New Roman"/>
          <w:color w:val="000000"/>
          <w:sz w:val="32"/>
          <w:szCs w:val="32"/>
        </w:rPr>
        <w:t>元以上</w:t>
      </w:r>
      <w:r>
        <w:rPr>
          <w:rFonts w:ascii="宋体" w:hAnsi="宋体" w:eastAsia="仿宋_GB2312" w:cs="Times New Roman"/>
          <w:color w:val="000000"/>
          <w:sz w:val="32"/>
          <w:szCs w:val="32"/>
        </w:rPr>
        <w:t>500</w:t>
      </w:r>
      <w:r>
        <w:rPr>
          <w:rFonts w:hint="eastAsia" w:ascii="宋体" w:hAnsi="宋体" w:eastAsia="仿宋_GB2312" w:cs="Times New Roman"/>
          <w:color w:val="000000"/>
          <w:sz w:val="32"/>
          <w:szCs w:val="32"/>
        </w:rPr>
        <w:t>元以下的罚款；对单位处</w:t>
      </w:r>
      <w:r>
        <w:rPr>
          <w:rFonts w:ascii="宋体" w:hAnsi="宋体" w:eastAsia="仿宋_GB2312" w:cs="Times New Roman"/>
          <w:color w:val="000000"/>
          <w:sz w:val="32"/>
          <w:szCs w:val="32"/>
        </w:rPr>
        <w:t>5</w:t>
      </w:r>
      <w:r>
        <w:rPr>
          <w:rFonts w:hint="eastAsia" w:ascii="宋体" w:hAnsi="宋体" w:eastAsia="仿宋_GB2312" w:cs="Times New Roman"/>
          <w:color w:val="000000"/>
          <w:sz w:val="32"/>
          <w:szCs w:val="32"/>
        </w:rPr>
        <w:t>万元以上</w:t>
      </w:r>
      <w:r>
        <w:rPr>
          <w:rFonts w:ascii="宋体" w:hAnsi="宋体" w:eastAsia="仿宋_GB2312" w:cs="Times New Roman"/>
          <w:color w:val="000000"/>
          <w:sz w:val="32"/>
          <w:szCs w:val="32"/>
        </w:rPr>
        <w:t>20</w:t>
      </w:r>
      <w:r>
        <w:rPr>
          <w:rFonts w:hint="eastAsia" w:ascii="宋体" w:hAnsi="宋体" w:eastAsia="仿宋_GB2312" w:cs="Times New Roman"/>
          <w:color w:val="000000"/>
          <w:sz w:val="32"/>
          <w:szCs w:val="32"/>
        </w:rPr>
        <w:t>万元以下的罚款。</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第四十三条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违反本条例规定，有下列行为之一的，由公安机关依照有关法律、法规的规定给予处罚：</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（一）在革命遗址保护范围内生产、经营或者储存易燃、易爆、腐蚀性等危险物品的；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（二）以歪曲、贬损、丑化等方式利用革命遗址的。</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第四十四条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违反本条例规定，在革命遗址保护范围内建设污染革命遗址及其环境的设施的，由生态环境行政部门依照有关法律、法规的规定给予处罚。</w:t>
      </w: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第四十五条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违反本条例规定的其他行为，法律、法规已有法律责任规定的，从其规定。</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jc w:val="center"/>
        <w:rPr>
          <w:rFonts w:ascii="宋体" w:hAnsi="宋体" w:eastAsia="黑体" w:cs="Times New Roman"/>
          <w:color w:val="000000"/>
          <w:sz w:val="32"/>
          <w:szCs w:val="32"/>
        </w:rPr>
      </w:pPr>
      <w:r>
        <w:rPr>
          <w:rFonts w:hint="eastAsia" w:ascii="宋体" w:hAnsi="宋体" w:eastAsia="黑体" w:cs="Times New Roman"/>
          <w:color w:val="000000"/>
          <w:sz w:val="32"/>
          <w:szCs w:val="32"/>
        </w:rPr>
        <w:t>第六章</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附</w:t>
      </w:r>
      <w:r>
        <w:rPr>
          <w:rFonts w:ascii="宋体" w:hAnsi="宋体" w:eastAsia="黑体" w:cs="Times New Roman"/>
          <w:color w:val="000000"/>
          <w:sz w:val="32"/>
          <w:szCs w:val="32"/>
        </w:rPr>
        <w:t xml:space="preserve">  </w:t>
      </w:r>
      <w:r>
        <w:rPr>
          <w:rFonts w:hint="eastAsia" w:ascii="宋体" w:hAnsi="宋体" w:eastAsia="黑体" w:cs="Times New Roman"/>
          <w:color w:val="000000"/>
          <w:sz w:val="32"/>
          <w:szCs w:val="32"/>
        </w:rPr>
        <w:t>则</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r>
        <w:rPr>
          <w:rFonts w:hint="eastAsia" w:ascii="宋体" w:hAnsi="宋体" w:eastAsia="黑体" w:cs="Times New Roman"/>
          <w:color w:val="000000"/>
          <w:sz w:val="32"/>
          <w:szCs w:val="32"/>
        </w:rPr>
        <w:t>第四十六条</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本条例自</w:t>
      </w:r>
      <w:r>
        <w:rPr>
          <w:rFonts w:ascii="宋体" w:hAnsi="宋体" w:eastAsia="仿宋_GB2312" w:cs="Times New Roman"/>
          <w:color w:val="000000"/>
          <w:sz w:val="32"/>
          <w:szCs w:val="32"/>
        </w:rPr>
        <w:t>2021</w:t>
      </w:r>
      <w:r>
        <w:rPr>
          <w:rFonts w:hint="eastAsia" w:ascii="宋体" w:hAnsi="宋体" w:eastAsia="仿宋_GB2312" w:cs="Times New Roman"/>
          <w:color w:val="000000"/>
          <w:sz w:val="32"/>
          <w:szCs w:val="32"/>
        </w:rPr>
        <w:t>年</w:t>
      </w:r>
      <w:r>
        <w:rPr>
          <w:rFonts w:ascii="宋体" w:hAnsi="宋体" w:eastAsia="仿宋_GB2312" w:cs="Times New Roman"/>
          <w:color w:val="000000"/>
          <w:sz w:val="32"/>
          <w:szCs w:val="32"/>
        </w:rPr>
        <w:t>1</w:t>
      </w:r>
      <w:r>
        <w:rPr>
          <w:rFonts w:hint="eastAsia" w:ascii="宋体" w:hAnsi="宋体" w:eastAsia="仿宋_GB2312" w:cs="Times New Roman"/>
          <w:color w:val="000000"/>
          <w:sz w:val="32"/>
          <w:szCs w:val="32"/>
        </w:rPr>
        <w:t>月</w:t>
      </w:r>
      <w:r>
        <w:rPr>
          <w:rFonts w:ascii="宋体" w:hAnsi="宋体" w:eastAsia="仿宋_GB2312" w:cs="Times New Roman"/>
          <w:color w:val="000000"/>
          <w:sz w:val="32"/>
          <w:szCs w:val="32"/>
        </w:rPr>
        <w:t>1</w:t>
      </w:r>
      <w:r>
        <w:rPr>
          <w:rFonts w:hint="eastAsia" w:ascii="宋体" w:hAnsi="宋体" w:eastAsia="仿宋_GB2312" w:cs="Times New Roman"/>
          <w:color w:val="000000"/>
          <w:sz w:val="32"/>
          <w:szCs w:val="32"/>
        </w:rPr>
        <w:t>日起施行。</w:t>
      </w: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ind w:firstLine="640" w:firstLineChars="200"/>
        <w:rPr>
          <w:rFonts w:ascii="宋体" w:hAnsi="宋体" w:eastAsia="仿宋_GB2312" w:cs="Times New Roman"/>
          <w:color w:val="000000"/>
          <w:sz w:val="32"/>
          <w:szCs w:val="32"/>
        </w:rPr>
      </w:pPr>
    </w:p>
    <w:p>
      <w:pPr>
        <w:topLinePunct/>
        <w:adjustRightInd w:val="0"/>
        <w:snapToGrid w:val="0"/>
        <w:spacing w:line="592" w:lineRule="exact"/>
        <w:rPr>
          <w:snapToGrid w:val="0"/>
          <w:kern w:val="32"/>
        </w:rPr>
      </w:pPr>
      <w:r>
        <w:rPr>
          <w:snapToGrid w:val="0"/>
          <w:kern w:val="32"/>
        </w:rPr>
        <w:t xml:space="preserve"> </w:t>
      </w:r>
    </w:p>
    <w:sectPr>
      <w:headerReference r:id="rId3" w:type="default"/>
      <w:footerReference r:id="rId4" w:type="default"/>
      <w:footerReference r:id="rId5" w:type="even"/>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adjustRightInd w:val="0"/>
      <w:jc w:val="right"/>
      <w:rPr>
        <w:rFonts w:ascii="宋体" w:hAnsi="宋体" w:eastAsia="宋体"/>
        <w:sz w:val="28"/>
        <w:szCs w:val="28"/>
      </w:rPr>
    </w:pPr>
    <w:r>
      <w:rPr>
        <w:rFonts w:ascii="宋体" w:hAnsi="宋体" w:eastAsia="宋体"/>
        <w:color w:val="FFFFFF"/>
        <w:sz w:val="28"/>
        <w:szCs w:val="28"/>
      </w:rPr>
      <w:t>—</w:t>
    </w:r>
    <w:r>
      <w:rPr>
        <w:rFonts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13</w:t>
    </w:r>
    <w:r>
      <w:rPr>
        <w:rFonts w:ascii="宋体" w:hAnsi="宋体" w:eastAsia="宋体" w:cs="Times New Roman"/>
        <w:sz w:val="28"/>
        <w:szCs w:val="28"/>
      </w:rPr>
      <w:fldChar w:fldCharType="end"/>
    </w:r>
    <w:r>
      <w:rPr>
        <w:rFonts w:ascii="宋体" w:hAnsi="宋体" w:eastAsia="宋体"/>
        <w:sz w:val="28"/>
        <w:szCs w:val="28"/>
      </w:rPr>
      <w:t xml:space="preserve"> —</w:t>
    </w:r>
    <w:r>
      <w:rPr>
        <w:rFonts w:ascii="宋体" w:hAnsi="宋体" w:eastAsia="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adjustRightInd w:val="0"/>
      <w:rPr>
        <w:rFonts w:ascii="宋体" w:hAnsi="宋体" w:eastAsia="宋体"/>
        <w:sz w:val="28"/>
        <w:szCs w:val="28"/>
      </w:rPr>
    </w:pPr>
    <w:r>
      <w:rPr>
        <w:rFonts w:ascii="宋体" w:hAnsi="宋体" w:eastAsia="宋体"/>
        <w:color w:val="FFFFFF"/>
        <w:sz w:val="28"/>
        <w:szCs w:val="28"/>
      </w:rPr>
      <w:t>—</w:t>
    </w:r>
    <w:r>
      <w:rPr>
        <w:rFonts w:ascii="宋体" w:hAnsi="宋体" w:eastAsia="宋体"/>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12</w:t>
    </w:r>
    <w:r>
      <w:rPr>
        <w:rFonts w:ascii="宋体" w:hAnsi="宋体" w:eastAsia="宋体" w:cs="Times New Roman"/>
        <w:sz w:val="28"/>
        <w:szCs w:val="28"/>
      </w:rPr>
      <w:fldChar w:fldCharType="end"/>
    </w:r>
    <w:r>
      <w:rPr>
        <w:rFonts w:ascii="宋体" w:hAnsi="宋体" w:eastAsia="宋体"/>
        <w:sz w:val="28"/>
        <w:szCs w:val="28"/>
      </w:rPr>
      <w:t xml:space="preserve"> —</w:t>
    </w:r>
    <w:r>
      <w:rPr>
        <w:rFonts w:ascii="宋体" w:hAnsi="宋体" w:eastAsia="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3OGVkZTA1M2Q5ZmNmMGJkYTc5MzhiYzdiMDc2MWQifQ=="/>
  </w:docVars>
  <w:rsids>
    <w:rsidRoot w:val="0068300F"/>
    <w:rsid w:val="000004A5"/>
    <w:rsid w:val="000008D3"/>
    <w:rsid w:val="00000B87"/>
    <w:rsid w:val="000013A7"/>
    <w:rsid w:val="000016C2"/>
    <w:rsid w:val="000016F2"/>
    <w:rsid w:val="000018FB"/>
    <w:rsid w:val="00001A60"/>
    <w:rsid w:val="00002075"/>
    <w:rsid w:val="000023FC"/>
    <w:rsid w:val="00002E3B"/>
    <w:rsid w:val="0000389C"/>
    <w:rsid w:val="00004AF4"/>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9FD"/>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71D"/>
    <w:rsid w:val="00025AFA"/>
    <w:rsid w:val="00025ECD"/>
    <w:rsid w:val="000262A0"/>
    <w:rsid w:val="00026448"/>
    <w:rsid w:val="00026FEC"/>
    <w:rsid w:val="00027255"/>
    <w:rsid w:val="00027FDD"/>
    <w:rsid w:val="00030B5C"/>
    <w:rsid w:val="00030D78"/>
    <w:rsid w:val="000314A5"/>
    <w:rsid w:val="000318DF"/>
    <w:rsid w:val="00031AA4"/>
    <w:rsid w:val="00032B43"/>
    <w:rsid w:val="00035714"/>
    <w:rsid w:val="0003600E"/>
    <w:rsid w:val="0003777B"/>
    <w:rsid w:val="000378DD"/>
    <w:rsid w:val="000409F5"/>
    <w:rsid w:val="0004156A"/>
    <w:rsid w:val="0004158E"/>
    <w:rsid w:val="00042399"/>
    <w:rsid w:val="00043031"/>
    <w:rsid w:val="00043572"/>
    <w:rsid w:val="000439B3"/>
    <w:rsid w:val="00044749"/>
    <w:rsid w:val="00045AD6"/>
    <w:rsid w:val="00046E26"/>
    <w:rsid w:val="00046FD5"/>
    <w:rsid w:val="00047380"/>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267"/>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87C9E"/>
    <w:rsid w:val="00090766"/>
    <w:rsid w:val="000908CC"/>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B72"/>
    <w:rsid w:val="000A1DE5"/>
    <w:rsid w:val="000A26E4"/>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A7D19"/>
    <w:rsid w:val="000B0F45"/>
    <w:rsid w:val="000B1083"/>
    <w:rsid w:val="000B1555"/>
    <w:rsid w:val="000B170D"/>
    <w:rsid w:val="000B1BF0"/>
    <w:rsid w:val="000B1DA7"/>
    <w:rsid w:val="000B1E24"/>
    <w:rsid w:val="000B217C"/>
    <w:rsid w:val="000B2197"/>
    <w:rsid w:val="000B39BE"/>
    <w:rsid w:val="000B3DAC"/>
    <w:rsid w:val="000B3F1A"/>
    <w:rsid w:val="000B432F"/>
    <w:rsid w:val="000B470F"/>
    <w:rsid w:val="000B509E"/>
    <w:rsid w:val="000B54C8"/>
    <w:rsid w:val="000B5BAC"/>
    <w:rsid w:val="000B62E4"/>
    <w:rsid w:val="000B6434"/>
    <w:rsid w:val="000B65D0"/>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1BC9"/>
    <w:rsid w:val="0010211C"/>
    <w:rsid w:val="0010372B"/>
    <w:rsid w:val="00103EDF"/>
    <w:rsid w:val="001041AF"/>
    <w:rsid w:val="00104350"/>
    <w:rsid w:val="001050BA"/>
    <w:rsid w:val="00105433"/>
    <w:rsid w:val="001059A3"/>
    <w:rsid w:val="00105D9A"/>
    <w:rsid w:val="00106671"/>
    <w:rsid w:val="00106E82"/>
    <w:rsid w:val="00107DF9"/>
    <w:rsid w:val="00110919"/>
    <w:rsid w:val="00110D74"/>
    <w:rsid w:val="001116E3"/>
    <w:rsid w:val="001123B3"/>
    <w:rsid w:val="00112585"/>
    <w:rsid w:val="00112D79"/>
    <w:rsid w:val="00113957"/>
    <w:rsid w:val="001142BD"/>
    <w:rsid w:val="00114D63"/>
    <w:rsid w:val="00114E8C"/>
    <w:rsid w:val="0011549A"/>
    <w:rsid w:val="0011555B"/>
    <w:rsid w:val="0011572E"/>
    <w:rsid w:val="001172D3"/>
    <w:rsid w:val="00117B04"/>
    <w:rsid w:val="00117B70"/>
    <w:rsid w:val="00117C21"/>
    <w:rsid w:val="00117D92"/>
    <w:rsid w:val="001213FD"/>
    <w:rsid w:val="00121D0A"/>
    <w:rsid w:val="001222AE"/>
    <w:rsid w:val="001228FB"/>
    <w:rsid w:val="00122F96"/>
    <w:rsid w:val="001248F9"/>
    <w:rsid w:val="00125195"/>
    <w:rsid w:val="00125CFF"/>
    <w:rsid w:val="0012669A"/>
    <w:rsid w:val="00126D86"/>
    <w:rsid w:val="001276F1"/>
    <w:rsid w:val="001277C3"/>
    <w:rsid w:val="00127F17"/>
    <w:rsid w:val="0013101B"/>
    <w:rsid w:val="00131258"/>
    <w:rsid w:val="00131BF2"/>
    <w:rsid w:val="00132779"/>
    <w:rsid w:val="00132CB3"/>
    <w:rsid w:val="001331EE"/>
    <w:rsid w:val="001334EF"/>
    <w:rsid w:val="00133660"/>
    <w:rsid w:val="001343BC"/>
    <w:rsid w:val="001351BD"/>
    <w:rsid w:val="001354DD"/>
    <w:rsid w:val="0013581C"/>
    <w:rsid w:val="00136212"/>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4731"/>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A9"/>
    <w:rsid w:val="001708CC"/>
    <w:rsid w:val="00170D34"/>
    <w:rsid w:val="001710DA"/>
    <w:rsid w:val="001713A1"/>
    <w:rsid w:val="0017141B"/>
    <w:rsid w:val="00171422"/>
    <w:rsid w:val="00171E31"/>
    <w:rsid w:val="00172118"/>
    <w:rsid w:val="0017224B"/>
    <w:rsid w:val="001729D4"/>
    <w:rsid w:val="0017322E"/>
    <w:rsid w:val="00173759"/>
    <w:rsid w:val="00173FCB"/>
    <w:rsid w:val="001753F4"/>
    <w:rsid w:val="00175E15"/>
    <w:rsid w:val="00175FC6"/>
    <w:rsid w:val="00176D58"/>
    <w:rsid w:val="001771B4"/>
    <w:rsid w:val="0018011D"/>
    <w:rsid w:val="0018019C"/>
    <w:rsid w:val="00180502"/>
    <w:rsid w:val="0018196D"/>
    <w:rsid w:val="00182166"/>
    <w:rsid w:val="001822EF"/>
    <w:rsid w:val="00182557"/>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A47"/>
    <w:rsid w:val="00194C64"/>
    <w:rsid w:val="001954D7"/>
    <w:rsid w:val="00195926"/>
    <w:rsid w:val="00195C53"/>
    <w:rsid w:val="00197289"/>
    <w:rsid w:val="001973AE"/>
    <w:rsid w:val="001A18A2"/>
    <w:rsid w:val="001A2520"/>
    <w:rsid w:val="001A26F9"/>
    <w:rsid w:val="001A27B7"/>
    <w:rsid w:val="001A2F48"/>
    <w:rsid w:val="001A4279"/>
    <w:rsid w:val="001A4E2B"/>
    <w:rsid w:val="001A5146"/>
    <w:rsid w:val="001A6057"/>
    <w:rsid w:val="001A689B"/>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49D1"/>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156"/>
    <w:rsid w:val="001D7AA1"/>
    <w:rsid w:val="001E049F"/>
    <w:rsid w:val="001E0FD2"/>
    <w:rsid w:val="001E127C"/>
    <w:rsid w:val="001E1B3D"/>
    <w:rsid w:val="001E1BBE"/>
    <w:rsid w:val="001E24E2"/>
    <w:rsid w:val="001E28C7"/>
    <w:rsid w:val="001E2949"/>
    <w:rsid w:val="001E2AB5"/>
    <w:rsid w:val="001E3D97"/>
    <w:rsid w:val="001E4CD5"/>
    <w:rsid w:val="001E547D"/>
    <w:rsid w:val="001E56B4"/>
    <w:rsid w:val="001E5746"/>
    <w:rsid w:val="001E5969"/>
    <w:rsid w:val="001E5F34"/>
    <w:rsid w:val="001E66AE"/>
    <w:rsid w:val="001E6B87"/>
    <w:rsid w:val="001E7E8D"/>
    <w:rsid w:val="001F023F"/>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008"/>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574A"/>
    <w:rsid w:val="0021652D"/>
    <w:rsid w:val="00216ABF"/>
    <w:rsid w:val="00216FB2"/>
    <w:rsid w:val="00216FDA"/>
    <w:rsid w:val="00217365"/>
    <w:rsid w:val="00217411"/>
    <w:rsid w:val="002176B5"/>
    <w:rsid w:val="00220C9B"/>
    <w:rsid w:val="00220E72"/>
    <w:rsid w:val="00220F32"/>
    <w:rsid w:val="002213AA"/>
    <w:rsid w:val="002221FB"/>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13D"/>
    <w:rsid w:val="002377CD"/>
    <w:rsid w:val="00237A7C"/>
    <w:rsid w:val="00237E14"/>
    <w:rsid w:val="00240395"/>
    <w:rsid w:val="00240A58"/>
    <w:rsid w:val="00241BAE"/>
    <w:rsid w:val="00242F14"/>
    <w:rsid w:val="00243600"/>
    <w:rsid w:val="002443A6"/>
    <w:rsid w:val="00244636"/>
    <w:rsid w:val="00244713"/>
    <w:rsid w:val="00244D4C"/>
    <w:rsid w:val="00244EE6"/>
    <w:rsid w:val="00246E08"/>
    <w:rsid w:val="00247054"/>
    <w:rsid w:val="00247835"/>
    <w:rsid w:val="002509F9"/>
    <w:rsid w:val="00250D39"/>
    <w:rsid w:val="002515BE"/>
    <w:rsid w:val="00251680"/>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3B3"/>
    <w:rsid w:val="0027173C"/>
    <w:rsid w:val="00271E9D"/>
    <w:rsid w:val="00272028"/>
    <w:rsid w:val="00272DBC"/>
    <w:rsid w:val="002735FA"/>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1A9A"/>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952"/>
    <w:rsid w:val="00294A6F"/>
    <w:rsid w:val="00294C98"/>
    <w:rsid w:val="00294E4B"/>
    <w:rsid w:val="00295110"/>
    <w:rsid w:val="002959CD"/>
    <w:rsid w:val="00295A51"/>
    <w:rsid w:val="00295BE5"/>
    <w:rsid w:val="00295CC9"/>
    <w:rsid w:val="0029629D"/>
    <w:rsid w:val="002962CE"/>
    <w:rsid w:val="00296690"/>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7E7"/>
    <w:rsid w:val="002B0C07"/>
    <w:rsid w:val="002B1060"/>
    <w:rsid w:val="002B1B41"/>
    <w:rsid w:val="002B2A66"/>
    <w:rsid w:val="002B365D"/>
    <w:rsid w:val="002B3788"/>
    <w:rsid w:val="002B3C01"/>
    <w:rsid w:val="002B43F7"/>
    <w:rsid w:val="002B457F"/>
    <w:rsid w:val="002B53D1"/>
    <w:rsid w:val="002B5BF2"/>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A13"/>
    <w:rsid w:val="002C7F6E"/>
    <w:rsid w:val="002D051D"/>
    <w:rsid w:val="002D0A7C"/>
    <w:rsid w:val="002D0E4C"/>
    <w:rsid w:val="002D1CC8"/>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62A"/>
    <w:rsid w:val="002F570F"/>
    <w:rsid w:val="002F5E89"/>
    <w:rsid w:val="002F63C1"/>
    <w:rsid w:val="002F64CE"/>
    <w:rsid w:val="002F6FC6"/>
    <w:rsid w:val="002F7190"/>
    <w:rsid w:val="002F74DC"/>
    <w:rsid w:val="002F75F5"/>
    <w:rsid w:val="002F78F0"/>
    <w:rsid w:val="002F7C26"/>
    <w:rsid w:val="002F7EC3"/>
    <w:rsid w:val="002F7F73"/>
    <w:rsid w:val="00300253"/>
    <w:rsid w:val="003003D6"/>
    <w:rsid w:val="003009E0"/>
    <w:rsid w:val="00300A1C"/>
    <w:rsid w:val="00300B76"/>
    <w:rsid w:val="00300E1B"/>
    <w:rsid w:val="00301144"/>
    <w:rsid w:val="00301197"/>
    <w:rsid w:val="003013DC"/>
    <w:rsid w:val="003014D4"/>
    <w:rsid w:val="00301A1D"/>
    <w:rsid w:val="003022D6"/>
    <w:rsid w:val="0030230C"/>
    <w:rsid w:val="00302836"/>
    <w:rsid w:val="00302984"/>
    <w:rsid w:val="00302E0A"/>
    <w:rsid w:val="0030311C"/>
    <w:rsid w:val="003032C3"/>
    <w:rsid w:val="00303456"/>
    <w:rsid w:val="00303550"/>
    <w:rsid w:val="003053D2"/>
    <w:rsid w:val="003058B7"/>
    <w:rsid w:val="003065ED"/>
    <w:rsid w:val="00306D66"/>
    <w:rsid w:val="00307056"/>
    <w:rsid w:val="00307876"/>
    <w:rsid w:val="00307B30"/>
    <w:rsid w:val="00307E5A"/>
    <w:rsid w:val="00310A18"/>
    <w:rsid w:val="003112FB"/>
    <w:rsid w:val="00311C27"/>
    <w:rsid w:val="00311C66"/>
    <w:rsid w:val="00312247"/>
    <w:rsid w:val="00312876"/>
    <w:rsid w:val="00312C7B"/>
    <w:rsid w:val="00312D89"/>
    <w:rsid w:val="00312F8B"/>
    <w:rsid w:val="0031315C"/>
    <w:rsid w:val="00313287"/>
    <w:rsid w:val="0031339F"/>
    <w:rsid w:val="00313C15"/>
    <w:rsid w:val="00314115"/>
    <w:rsid w:val="00314722"/>
    <w:rsid w:val="00314C20"/>
    <w:rsid w:val="0031542B"/>
    <w:rsid w:val="00315B29"/>
    <w:rsid w:val="0031605B"/>
    <w:rsid w:val="00316176"/>
    <w:rsid w:val="00317C67"/>
    <w:rsid w:val="0032062D"/>
    <w:rsid w:val="00320B92"/>
    <w:rsid w:val="00320FBF"/>
    <w:rsid w:val="00321438"/>
    <w:rsid w:val="003218A7"/>
    <w:rsid w:val="00322AB3"/>
    <w:rsid w:val="00323AAE"/>
    <w:rsid w:val="00323CBE"/>
    <w:rsid w:val="00324661"/>
    <w:rsid w:val="00324A71"/>
    <w:rsid w:val="003258C5"/>
    <w:rsid w:val="00325E89"/>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47C"/>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4A3"/>
    <w:rsid w:val="00347651"/>
    <w:rsid w:val="00347673"/>
    <w:rsid w:val="00347B4B"/>
    <w:rsid w:val="00350667"/>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472"/>
    <w:rsid w:val="00364EB8"/>
    <w:rsid w:val="003666BA"/>
    <w:rsid w:val="0036722A"/>
    <w:rsid w:val="00367F72"/>
    <w:rsid w:val="0037013F"/>
    <w:rsid w:val="00370591"/>
    <w:rsid w:val="0037151B"/>
    <w:rsid w:val="0037181D"/>
    <w:rsid w:val="00372096"/>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C2E"/>
    <w:rsid w:val="00390E07"/>
    <w:rsid w:val="003913CB"/>
    <w:rsid w:val="00391CAA"/>
    <w:rsid w:val="00391E81"/>
    <w:rsid w:val="00392354"/>
    <w:rsid w:val="003927FF"/>
    <w:rsid w:val="00392DDC"/>
    <w:rsid w:val="00392EE5"/>
    <w:rsid w:val="003934DE"/>
    <w:rsid w:val="003938E8"/>
    <w:rsid w:val="0039445A"/>
    <w:rsid w:val="003956FF"/>
    <w:rsid w:val="0039570A"/>
    <w:rsid w:val="00395751"/>
    <w:rsid w:val="003961EB"/>
    <w:rsid w:val="00396840"/>
    <w:rsid w:val="0039746E"/>
    <w:rsid w:val="0039754D"/>
    <w:rsid w:val="003A0912"/>
    <w:rsid w:val="003A1BCC"/>
    <w:rsid w:val="003A23B1"/>
    <w:rsid w:val="003A28EF"/>
    <w:rsid w:val="003A291D"/>
    <w:rsid w:val="003A2E1C"/>
    <w:rsid w:val="003A30E4"/>
    <w:rsid w:val="003A3B41"/>
    <w:rsid w:val="003A43C4"/>
    <w:rsid w:val="003A4CDA"/>
    <w:rsid w:val="003A5698"/>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D9B"/>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17C"/>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2444"/>
    <w:rsid w:val="003F256D"/>
    <w:rsid w:val="003F35C2"/>
    <w:rsid w:val="003F4350"/>
    <w:rsid w:val="003F52E6"/>
    <w:rsid w:val="003F72D5"/>
    <w:rsid w:val="003F738E"/>
    <w:rsid w:val="003F793E"/>
    <w:rsid w:val="003F7F94"/>
    <w:rsid w:val="004004A2"/>
    <w:rsid w:val="004009EB"/>
    <w:rsid w:val="00400F84"/>
    <w:rsid w:val="00401231"/>
    <w:rsid w:val="0040194E"/>
    <w:rsid w:val="00401BB3"/>
    <w:rsid w:val="00402A2E"/>
    <w:rsid w:val="004031C4"/>
    <w:rsid w:val="004033B0"/>
    <w:rsid w:val="0040404F"/>
    <w:rsid w:val="0040463C"/>
    <w:rsid w:val="00405038"/>
    <w:rsid w:val="004061AA"/>
    <w:rsid w:val="00407AB7"/>
    <w:rsid w:val="0041063C"/>
    <w:rsid w:val="004112C0"/>
    <w:rsid w:val="00411CDC"/>
    <w:rsid w:val="00411D44"/>
    <w:rsid w:val="00412ACC"/>
    <w:rsid w:val="004135EC"/>
    <w:rsid w:val="00414B71"/>
    <w:rsid w:val="00414C72"/>
    <w:rsid w:val="004150E6"/>
    <w:rsid w:val="00415463"/>
    <w:rsid w:val="004159A8"/>
    <w:rsid w:val="0041648D"/>
    <w:rsid w:val="004166B2"/>
    <w:rsid w:val="004167E4"/>
    <w:rsid w:val="00420759"/>
    <w:rsid w:val="004208ED"/>
    <w:rsid w:val="00421016"/>
    <w:rsid w:val="004218B2"/>
    <w:rsid w:val="00421C79"/>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94F"/>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67563"/>
    <w:rsid w:val="004705E3"/>
    <w:rsid w:val="00470B2A"/>
    <w:rsid w:val="00470D82"/>
    <w:rsid w:val="004712B0"/>
    <w:rsid w:val="00471B00"/>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9D5"/>
    <w:rsid w:val="00486F4F"/>
    <w:rsid w:val="004908F1"/>
    <w:rsid w:val="00491020"/>
    <w:rsid w:val="0049121C"/>
    <w:rsid w:val="0049184F"/>
    <w:rsid w:val="00491948"/>
    <w:rsid w:val="0049199D"/>
    <w:rsid w:val="00491BE9"/>
    <w:rsid w:val="00491E85"/>
    <w:rsid w:val="00492F05"/>
    <w:rsid w:val="00493374"/>
    <w:rsid w:val="00493472"/>
    <w:rsid w:val="00493C6D"/>
    <w:rsid w:val="0049448D"/>
    <w:rsid w:val="00494790"/>
    <w:rsid w:val="00494E7A"/>
    <w:rsid w:val="00495D11"/>
    <w:rsid w:val="00496816"/>
    <w:rsid w:val="00496CD2"/>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57"/>
    <w:rsid w:val="004A5B9E"/>
    <w:rsid w:val="004B0832"/>
    <w:rsid w:val="004B09EA"/>
    <w:rsid w:val="004B0B77"/>
    <w:rsid w:val="004B134A"/>
    <w:rsid w:val="004B1851"/>
    <w:rsid w:val="004B21A7"/>
    <w:rsid w:val="004B28A9"/>
    <w:rsid w:val="004B3ABF"/>
    <w:rsid w:val="004B3EF8"/>
    <w:rsid w:val="004B4079"/>
    <w:rsid w:val="004B4371"/>
    <w:rsid w:val="004B45F2"/>
    <w:rsid w:val="004B4806"/>
    <w:rsid w:val="004B4987"/>
    <w:rsid w:val="004B4E6F"/>
    <w:rsid w:val="004B5066"/>
    <w:rsid w:val="004B609C"/>
    <w:rsid w:val="004B630E"/>
    <w:rsid w:val="004B63A0"/>
    <w:rsid w:val="004B66B1"/>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838"/>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361D"/>
    <w:rsid w:val="004F44A1"/>
    <w:rsid w:val="004F5B84"/>
    <w:rsid w:val="004F649B"/>
    <w:rsid w:val="004F6747"/>
    <w:rsid w:val="004F692D"/>
    <w:rsid w:val="004F6A1B"/>
    <w:rsid w:val="004F6B3E"/>
    <w:rsid w:val="004F6D1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6E41"/>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6901"/>
    <w:rsid w:val="00527298"/>
    <w:rsid w:val="0052776D"/>
    <w:rsid w:val="00527A5D"/>
    <w:rsid w:val="005310F9"/>
    <w:rsid w:val="005311AE"/>
    <w:rsid w:val="00531B35"/>
    <w:rsid w:val="00532215"/>
    <w:rsid w:val="005329E4"/>
    <w:rsid w:val="00532D6E"/>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6FD"/>
    <w:rsid w:val="005539C4"/>
    <w:rsid w:val="0055412C"/>
    <w:rsid w:val="005542BD"/>
    <w:rsid w:val="005542CA"/>
    <w:rsid w:val="0055440C"/>
    <w:rsid w:val="00555398"/>
    <w:rsid w:val="005553F7"/>
    <w:rsid w:val="005558B7"/>
    <w:rsid w:val="00556399"/>
    <w:rsid w:val="0055690A"/>
    <w:rsid w:val="00556C09"/>
    <w:rsid w:val="00556F2C"/>
    <w:rsid w:val="005574CF"/>
    <w:rsid w:val="0056043C"/>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13"/>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5EED"/>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46C8"/>
    <w:rsid w:val="00585869"/>
    <w:rsid w:val="00585D13"/>
    <w:rsid w:val="00586FA7"/>
    <w:rsid w:val="00587455"/>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19"/>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8E9"/>
    <w:rsid w:val="005B5DCC"/>
    <w:rsid w:val="005B63D7"/>
    <w:rsid w:val="005B63FC"/>
    <w:rsid w:val="005B6A90"/>
    <w:rsid w:val="005B6C21"/>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A1F"/>
    <w:rsid w:val="005D3C46"/>
    <w:rsid w:val="005D48FA"/>
    <w:rsid w:val="005D5B23"/>
    <w:rsid w:val="005D61D0"/>
    <w:rsid w:val="005D6305"/>
    <w:rsid w:val="005D6717"/>
    <w:rsid w:val="005D69A4"/>
    <w:rsid w:val="005D6AF2"/>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1CA"/>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4482"/>
    <w:rsid w:val="006058A8"/>
    <w:rsid w:val="0060595A"/>
    <w:rsid w:val="00605D56"/>
    <w:rsid w:val="00606A54"/>
    <w:rsid w:val="00606F4B"/>
    <w:rsid w:val="00607031"/>
    <w:rsid w:val="006071C6"/>
    <w:rsid w:val="00607ABF"/>
    <w:rsid w:val="00607FCE"/>
    <w:rsid w:val="00610287"/>
    <w:rsid w:val="00610653"/>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B3A"/>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D9B"/>
    <w:rsid w:val="00626E20"/>
    <w:rsid w:val="00626FD6"/>
    <w:rsid w:val="006276D0"/>
    <w:rsid w:val="00630264"/>
    <w:rsid w:val="006303EA"/>
    <w:rsid w:val="0063070B"/>
    <w:rsid w:val="006308CA"/>
    <w:rsid w:val="0063280F"/>
    <w:rsid w:val="00633D0C"/>
    <w:rsid w:val="00633F1C"/>
    <w:rsid w:val="00634151"/>
    <w:rsid w:val="006347E9"/>
    <w:rsid w:val="00635272"/>
    <w:rsid w:val="0063598F"/>
    <w:rsid w:val="006365B8"/>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6CE2"/>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1A3"/>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97F"/>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AA4"/>
    <w:rsid w:val="00685C7E"/>
    <w:rsid w:val="00685EB0"/>
    <w:rsid w:val="00686266"/>
    <w:rsid w:val="00686517"/>
    <w:rsid w:val="00686943"/>
    <w:rsid w:val="0068723C"/>
    <w:rsid w:val="00687596"/>
    <w:rsid w:val="0068760C"/>
    <w:rsid w:val="00687897"/>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848"/>
    <w:rsid w:val="00695C11"/>
    <w:rsid w:val="00695E64"/>
    <w:rsid w:val="00695F4B"/>
    <w:rsid w:val="00695F54"/>
    <w:rsid w:val="00696281"/>
    <w:rsid w:val="0069635C"/>
    <w:rsid w:val="00696ED4"/>
    <w:rsid w:val="006A0213"/>
    <w:rsid w:val="006A035B"/>
    <w:rsid w:val="006A0F19"/>
    <w:rsid w:val="006A1308"/>
    <w:rsid w:val="006A1B34"/>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4D02"/>
    <w:rsid w:val="006B52C8"/>
    <w:rsid w:val="006B6005"/>
    <w:rsid w:val="006B646B"/>
    <w:rsid w:val="006B651E"/>
    <w:rsid w:val="006B6AD5"/>
    <w:rsid w:val="006B6E0A"/>
    <w:rsid w:val="006B70FF"/>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05"/>
    <w:rsid w:val="006D2E28"/>
    <w:rsid w:val="006D2E2F"/>
    <w:rsid w:val="006D3B45"/>
    <w:rsid w:val="006D3C50"/>
    <w:rsid w:val="006D3CB9"/>
    <w:rsid w:val="006D3FB1"/>
    <w:rsid w:val="006D42C8"/>
    <w:rsid w:val="006D452F"/>
    <w:rsid w:val="006D4A19"/>
    <w:rsid w:val="006D5126"/>
    <w:rsid w:val="006D53DD"/>
    <w:rsid w:val="006D5523"/>
    <w:rsid w:val="006D5966"/>
    <w:rsid w:val="006D6065"/>
    <w:rsid w:val="006D61D7"/>
    <w:rsid w:val="006D7C4F"/>
    <w:rsid w:val="006E06C6"/>
    <w:rsid w:val="006E0A3E"/>
    <w:rsid w:val="006E0F42"/>
    <w:rsid w:val="006E16ED"/>
    <w:rsid w:val="006E32C5"/>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DD9"/>
    <w:rsid w:val="0071352C"/>
    <w:rsid w:val="00713626"/>
    <w:rsid w:val="00713BBE"/>
    <w:rsid w:val="00714122"/>
    <w:rsid w:val="00715768"/>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E4E"/>
    <w:rsid w:val="00725D22"/>
    <w:rsid w:val="007268C0"/>
    <w:rsid w:val="00726D26"/>
    <w:rsid w:val="007270AC"/>
    <w:rsid w:val="007273E8"/>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98D"/>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59D"/>
    <w:rsid w:val="00762A22"/>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432D"/>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066"/>
    <w:rsid w:val="00785A9A"/>
    <w:rsid w:val="00785AAD"/>
    <w:rsid w:val="00785BD4"/>
    <w:rsid w:val="00786681"/>
    <w:rsid w:val="00787C8B"/>
    <w:rsid w:val="00790CEA"/>
    <w:rsid w:val="00790F21"/>
    <w:rsid w:val="0079238E"/>
    <w:rsid w:val="00792EFE"/>
    <w:rsid w:val="007932A8"/>
    <w:rsid w:val="00793D4D"/>
    <w:rsid w:val="00793FA9"/>
    <w:rsid w:val="007952BD"/>
    <w:rsid w:val="0079573E"/>
    <w:rsid w:val="00796582"/>
    <w:rsid w:val="00796B1D"/>
    <w:rsid w:val="00796BB4"/>
    <w:rsid w:val="00796D47"/>
    <w:rsid w:val="00797896"/>
    <w:rsid w:val="007A0391"/>
    <w:rsid w:val="007A03B2"/>
    <w:rsid w:val="007A0901"/>
    <w:rsid w:val="007A1737"/>
    <w:rsid w:val="007A18E4"/>
    <w:rsid w:val="007A208A"/>
    <w:rsid w:val="007A287A"/>
    <w:rsid w:val="007A2DA9"/>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3F95"/>
    <w:rsid w:val="007B432D"/>
    <w:rsid w:val="007B480B"/>
    <w:rsid w:val="007B4A1F"/>
    <w:rsid w:val="007B5110"/>
    <w:rsid w:val="007B538C"/>
    <w:rsid w:val="007B5670"/>
    <w:rsid w:val="007B636A"/>
    <w:rsid w:val="007B6B2A"/>
    <w:rsid w:val="007B7C57"/>
    <w:rsid w:val="007B7EDA"/>
    <w:rsid w:val="007C02B0"/>
    <w:rsid w:val="007C1A32"/>
    <w:rsid w:val="007C1B78"/>
    <w:rsid w:val="007C1CA9"/>
    <w:rsid w:val="007C1E0C"/>
    <w:rsid w:val="007C33AA"/>
    <w:rsid w:val="007C381D"/>
    <w:rsid w:val="007C3C50"/>
    <w:rsid w:val="007C3DD4"/>
    <w:rsid w:val="007C3F8F"/>
    <w:rsid w:val="007C4F37"/>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414"/>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1E6"/>
    <w:rsid w:val="007E49C4"/>
    <w:rsid w:val="007E5098"/>
    <w:rsid w:val="007E61FF"/>
    <w:rsid w:val="007E75B8"/>
    <w:rsid w:val="007E7B2A"/>
    <w:rsid w:val="007E7D39"/>
    <w:rsid w:val="007F0080"/>
    <w:rsid w:val="007F0372"/>
    <w:rsid w:val="007F05E8"/>
    <w:rsid w:val="007F0836"/>
    <w:rsid w:val="007F1271"/>
    <w:rsid w:val="007F1AA2"/>
    <w:rsid w:val="007F1F00"/>
    <w:rsid w:val="007F25A9"/>
    <w:rsid w:val="007F274F"/>
    <w:rsid w:val="007F29D5"/>
    <w:rsid w:val="007F2EF5"/>
    <w:rsid w:val="007F2FAE"/>
    <w:rsid w:val="007F3171"/>
    <w:rsid w:val="007F3175"/>
    <w:rsid w:val="007F3DF9"/>
    <w:rsid w:val="007F4335"/>
    <w:rsid w:val="007F4F89"/>
    <w:rsid w:val="007F51F6"/>
    <w:rsid w:val="007F591E"/>
    <w:rsid w:val="007F5A47"/>
    <w:rsid w:val="007F6644"/>
    <w:rsid w:val="007F6D62"/>
    <w:rsid w:val="007F7096"/>
    <w:rsid w:val="008004B0"/>
    <w:rsid w:val="008010AD"/>
    <w:rsid w:val="0080199E"/>
    <w:rsid w:val="00801ECD"/>
    <w:rsid w:val="008027D6"/>
    <w:rsid w:val="00802824"/>
    <w:rsid w:val="00802867"/>
    <w:rsid w:val="00802C02"/>
    <w:rsid w:val="00802C03"/>
    <w:rsid w:val="0080315B"/>
    <w:rsid w:val="008032D5"/>
    <w:rsid w:val="00804B87"/>
    <w:rsid w:val="0080554E"/>
    <w:rsid w:val="0080558F"/>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6C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466"/>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5782"/>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57271"/>
    <w:rsid w:val="0085729D"/>
    <w:rsid w:val="00860A4C"/>
    <w:rsid w:val="00862B80"/>
    <w:rsid w:val="00862F7D"/>
    <w:rsid w:val="00863DFC"/>
    <w:rsid w:val="0086514E"/>
    <w:rsid w:val="00865162"/>
    <w:rsid w:val="00865AB5"/>
    <w:rsid w:val="00865B85"/>
    <w:rsid w:val="00865CCB"/>
    <w:rsid w:val="008662A5"/>
    <w:rsid w:val="00866AD0"/>
    <w:rsid w:val="00866C7E"/>
    <w:rsid w:val="008670B0"/>
    <w:rsid w:val="008670E3"/>
    <w:rsid w:val="008678FC"/>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05FF"/>
    <w:rsid w:val="0088113B"/>
    <w:rsid w:val="00881B13"/>
    <w:rsid w:val="00882601"/>
    <w:rsid w:val="008829A1"/>
    <w:rsid w:val="00882EFB"/>
    <w:rsid w:val="00883712"/>
    <w:rsid w:val="00883EFB"/>
    <w:rsid w:val="00884248"/>
    <w:rsid w:val="00884927"/>
    <w:rsid w:val="008853C0"/>
    <w:rsid w:val="008859A4"/>
    <w:rsid w:val="00885E2B"/>
    <w:rsid w:val="0088642B"/>
    <w:rsid w:val="00886F5C"/>
    <w:rsid w:val="00890112"/>
    <w:rsid w:val="00890BA3"/>
    <w:rsid w:val="008911EC"/>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B47"/>
    <w:rsid w:val="008B0CC3"/>
    <w:rsid w:val="008B1868"/>
    <w:rsid w:val="008B1EA8"/>
    <w:rsid w:val="008B204D"/>
    <w:rsid w:val="008B259B"/>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8D5"/>
    <w:rsid w:val="008B7FD1"/>
    <w:rsid w:val="008C0AF3"/>
    <w:rsid w:val="008C15B2"/>
    <w:rsid w:val="008C1AB0"/>
    <w:rsid w:val="008C1CCF"/>
    <w:rsid w:val="008C1F9D"/>
    <w:rsid w:val="008C2042"/>
    <w:rsid w:val="008C2355"/>
    <w:rsid w:val="008C29FD"/>
    <w:rsid w:val="008C31DA"/>
    <w:rsid w:val="008C340A"/>
    <w:rsid w:val="008C37BA"/>
    <w:rsid w:val="008C3F69"/>
    <w:rsid w:val="008C4582"/>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8F7BA2"/>
    <w:rsid w:val="00900761"/>
    <w:rsid w:val="009009FA"/>
    <w:rsid w:val="00900BF4"/>
    <w:rsid w:val="0090111D"/>
    <w:rsid w:val="00901132"/>
    <w:rsid w:val="0090136C"/>
    <w:rsid w:val="00902084"/>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11AF"/>
    <w:rsid w:val="00911203"/>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050"/>
    <w:rsid w:val="0092118D"/>
    <w:rsid w:val="00921E6F"/>
    <w:rsid w:val="00922094"/>
    <w:rsid w:val="009221B5"/>
    <w:rsid w:val="00922AC6"/>
    <w:rsid w:val="0092332F"/>
    <w:rsid w:val="00924CC0"/>
    <w:rsid w:val="00924FAA"/>
    <w:rsid w:val="009251F0"/>
    <w:rsid w:val="00925509"/>
    <w:rsid w:val="00925741"/>
    <w:rsid w:val="00925CF5"/>
    <w:rsid w:val="00926C69"/>
    <w:rsid w:val="0092745B"/>
    <w:rsid w:val="00927BA3"/>
    <w:rsid w:val="00927D4A"/>
    <w:rsid w:val="009306F9"/>
    <w:rsid w:val="00930DAE"/>
    <w:rsid w:val="009310F4"/>
    <w:rsid w:val="009313D6"/>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EF0"/>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47E5E"/>
    <w:rsid w:val="009503EE"/>
    <w:rsid w:val="00951B87"/>
    <w:rsid w:val="00951D6D"/>
    <w:rsid w:val="00952092"/>
    <w:rsid w:val="0095253F"/>
    <w:rsid w:val="0095295A"/>
    <w:rsid w:val="00952DDA"/>
    <w:rsid w:val="009531E9"/>
    <w:rsid w:val="0095433A"/>
    <w:rsid w:val="00955016"/>
    <w:rsid w:val="00955159"/>
    <w:rsid w:val="00955FB9"/>
    <w:rsid w:val="00956900"/>
    <w:rsid w:val="00956BF6"/>
    <w:rsid w:val="00956BFA"/>
    <w:rsid w:val="009574E8"/>
    <w:rsid w:val="009574F9"/>
    <w:rsid w:val="009602EF"/>
    <w:rsid w:val="00960A42"/>
    <w:rsid w:val="00964030"/>
    <w:rsid w:val="00964619"/>
    <w:rsid w:val="009647C2"/>
    <w:rsid w:val="009654ED"/>
    <w:rsid w:val="00965B9A"/>
    <w:rsid w:val="00965E00"/>
    <w:rsid w:val="009671CD"/>
    <w:rsid w:val="0096724C"/>
    <w:rsid w:val="009673CA"/>
    <w:rsid w:val="009674BB"/>
    <w:rsid w:val="00967767"/>
    <w:rsid w:val="00967877"/>
    <w:rsid w:val="009708B5"/>
    <w:rsid w:val="009711B5"/>
    <w:rsid w:val="009716EE"/>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2E4"/>
    <w:rsid w:val="00977CF2"/>
    <w:rsid w:val="0098079F"/>
    <w:rsid w:val="00980B21"/>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37"/>
    <w:rsid w:val="009930ED"/>
    <w:rsid w:val="00993FFD"/>
    <w:rsid w:val="00995104"/>
    <w:rsid w:val="0099549D"/>
    <w:rsid w:val="009954B1"/>
    <w:rsid w:val="00997183"/>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2B"/>
    <w:rsid w:val="009B10CF"/>
    <w:rsid w:val="009B116F"/>
    <w:rsid w:val="009B15CD"/>
    <w:rsid w:val="009B1629"/>
    <w:rsid w:val="009B275D"/>
    <w:rsid w:val="009B2EB4"/>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6D53"/>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208"/>
    <w:rsid w:val="009C554E"/>
    <w:rsid w:val="009C5AE6"/>
    <w:rsid w:val="009C5C39"/>
    <w:rsid w:val="009C5FA6"/>
    <w:rsid w:val="009C6936"/>
    <w:rsid w:val="009C6F9F"/>
    <w:rsid w:val="009C7223"/>
    <w:rsid w:val="009C756D"/>
    <w:rsid w:val="009C7707"/>
    <w:rsid w:val="009C791C"/>
    <w:rsid w:val="009C7A38"/>
    <w:rsid w:val="009D00BA"/>
    <w:rsid w:val="009D0441"/>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4D5"/>
    <w:rsid w:val="009D68FA"/>
    <w:rsid w:val="009D7358"/>
    <w:rsid w:val="009D7AEC"/>
    <w:rsid w:val="009E001B"/>
    <w:rsid w:val="009E0905"/>
    <w:rsid w:val="009E090E"/>
    <w:rsid w:val="009E1ECE"/>
    <w:rsid w:val="009E2C3E"/>
    <w:rsid w:val="009E3411"/>
    <w:rsid w:val="009E34FB"/>
    <w:rsid w:val="009E3B51"/>
    <w:rsid w:val="009E3C61"/>
    <w:rsid w:val="009E505C"/>
    <w:rsid w:val="009E63AA"/>
    <w:rsid w:val="009E685A"/>
    <w:rsid w:val="009E7426"/>
    <w:rsid w:val="009E761C"/>
    <w:rsid w:val="009E7CBE"/>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1AD"/>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1A2"/>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160"/>
    <w:rsid w:val="00A40A48"/>
    <w:rsid w:val="00A41236"/>
    <w:rsid w:val="00A41542"/>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56AC3"/>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149"/>
    <w:rsid w:val="00A90432"/>
    <w:rsid w:val="00A90A05"/>
    <w:rsid w:val="00A90B79"/>
    <w:rsid w:val="00A917A7"/>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4997"/>
    <w:rsid w:val="00AA57D7"/>
    <w:rsid w:val="00AA5843"/>
    <w:rsid w:val="00AA5BAB"/>
    <w:rsid w:val="00AA5BDD"/>
    <w:rsid w:val="00AA5F24"/>
    <w:rsid w:val="00AA6017"/>
    <w:rsid w:val="00AA6244"/>
    <w:rsid w:val="00AA6AD6"/>
    <w:rsid w:val="00AA7105"/>
    <w:rsid w:val="00AA7B48"/>
    <w:rsid w:val="00AB068C"/>
    <w:rsid w:val="00AB0A54"/>
    <w:rsid w:val="00AB0B02"/>
    <w:rsid w:val="00AB166A"/>
    <w:rsid w:val="00AB1905"/>
    <w:rsid w:val="00AB1E37"/>
    <w:rsid w:val="00AB2096"/>
    <w:rsid w:val="00AB234A"/>
    <w:rsid w:val="00AB2543"/>
    <w:rsid w:val="00AB2C1C"/>
    <w:rsid w:val="00AB388B"/>
    <w:rsid w:val="00AB3AE8"/>
    <w:rsid w:val="00AB487A"/>
    <w:rsid w:val="00AB4A95"/>
    <w:rsid w:val="00AB55C7"/>
    <w:rsid w:val="00AB5768"/>
    <w:rsid w:val="00AB58B9"/>
    <w:rsid w:val="00AB5CC3"/>
    <w:rsid w:val="00AB6A10"/>
    <w:rsid w:val="00AB6E41"/>
    <w:rsid w:val="00AC07C9"/>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041"/>
    <w:rsid w:val="00AD53F2"/>
    <w:rsid w:val="00AD6A19"/>
    <w:rsid w:val="00AD6E84"/>
    <w:rsid w:val="00AD6E91"/>
    <w:rsid w:val="00AD7B38"/>
    <w:rsid w:val="00AE001D"/>
    <w:rsid w:val="00AE0AB0"/>
    <w:rsid w:val="00AE0B04"/>
    <w:rsid w:val="00AE0BDC"/>
    <w:rsid w:val="00AE0EE2"/>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35E"/>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6B1"/>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0BE"/>
    <w:rsid w:val="00B10EAD"/>
    <w:rsid w:val="00B1147A"/>
    <w:rsid w:val="00B114DF"/>
    <w:rsid w:val="00B115C6"/>
    <w:rsid w:val="00B11EA8"/>
    <w:rsid w:val="00B1292B"/>
    <w:rsid w:val="00B132F8"/>
    <w:rsid w:val="00B13772"/>
    <w:rsid w:val="00B13C05"/>
    <w:rsid w:val="00B13EF9"/>
    <w:rsid w:val="00B141E2"/>
    <w:rsid w:val="00B1425A"/>
    <w:rsid w:val="00B14344"/>
    <w:rsid w:val="00B145C4"/>
    <w:rsid w:val="00B15657"/>
    <w:rsid w:val="00B15BEF"/>
    <w:rsid w:val="00B15FDB"/>
    <w:rsid w:val="00B15FEE"/>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54B2"/>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0DB3"/>
    <w:rsid w:val="00B41089"/>
    <w:rsid w:val="00B41B00"/>
    <w:rsid w:val="00B420DC"/>
    <w:rsid w:val="00B427CB"/>
    <w:rsid w:val="00B42F3A"/>
    <w:rsid w:val="00B43308"/>
    <w:rsid w:val="00B43C18"/>
    <w:rsid w:val="00B44188"/>
    <w:rsid w:val="00B44D85"/>
    <w:rsid w:val="00B4540A"/>
    <w:rsid w:val="00B458A6"/>
    <w:rsid w:val="00B45BAA"/>
    <w:rsid w:val="00B45F56"/>
    <w:rsid w:val="00B46580"/>
    <w:rsid w:val="00B46AFE"/>
    <w:rsid w:val="00B46BA8"/>
    <w:rsid w:val="00B473F8"/>
    <w:rsid w:val="00B478C3"/>
    <w:rsid w:val="00B50454"/>
    <w:rsid w:val="00B508CD"/>
    <w:rsid w:val="00B50BAE"/>
    <w:rsid w:val="00B50BD0"/>
    <w:rsid w:val="00B5107D"/>
    <w:rsid w:val="00B51701"/>
    <w:rsid w:val="00B51A15"/>
    <w:rsid w:val="00B51F22"/>
    <w:rsid w:val="00B5271C"/>
    <w:rsid w:val="00B528BA"/>
    <w:rsid w:val="00B52B33"/>
    <w:rsid w:val="00B52C8F"/>
    <w:rsid w:val="00B535E1"/>
    <w:rsid w:val="00B539EE"/>
    <w:rsid w:val="00B542AF"/>
    <w:rsid w:val="00B546EF"/>
    <w:rsid w:val="00B54901"/>
    <w:rsid w:val="00B551A6"/>
    <w:rsid w:val="00B55351"/>
    <w:rsid w:val="00B56A87"/>
    <w:rsid w:val="00B57D2E"/>
    <w:rsid w:val="00B6025E"/>
    <w:rsid w:val="00B60D87"/>
    <w:rsid w:val="00B60DA2"/>
    <w:rsid w:val="00B60F38"/>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11E"/>
    <w:rsid w:val="00B80244"/>
    <w:rsid w:val="00B805FF"/>
    <w:rsid w:val="00B81380"/>
    <w:rsid w:val="00B813F1"/>
    <w:rsid w:val="00B8240B"/>
    <w:rsid w:val="00B82467"/>
    <w:rsid w:val="00B826DC"/>
    <w:rsid w:val="00B82A98"/>
    <w:rsid w:val="00B82B88"/>
    <w:rsid w:val="00B82D7D"/>
    <w:rsid w:val="00B83D29"/>
    <w:rsid w:val="00B83F6F"/>
    <w:rsid w:val="00B84463"/>
    <w:rsid w:val="00B849F2"/>
    <w:rsid w:val="00B84E51"/>
    <w:rsid w:val="00B85505"/>
    <w:rsid w:val="00B85A4F"/>
    <w:rsid w:val="00B8680C"/>
    <w:rsid w:val="00B86EB3"/>
    <w:rsid w:val="00B87A2A"/>
    <w:rsid w:val="00B904EC"/>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2F30"/>
    <w:rsid w:val="00BC3094"/>
    <w:rsid w:val="00BC38BE"/>
    <w:rsid w:val="00BC3A41"/>
    <w:rsid w:val="00BC3B1F"/>
    <w:rsid w:val="00BC3C6E"/>
    <w:rsid w:val="00BC4308"/>
    <w:rsid w:val="00BC4775"/>
    <w:rsid w:val="00BC4B38"/>
    <w:rsid w:val="00BC500F"/>
    <w:rsid w:val="00BC50FA"/>
    <w:rsid w:val="00BC60DA"/>
    <w:rsid w:val="00BC617E"/>
    <w:rsid w:val="00BC6849"/>
    <w:rsid w:val="00BC732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0B46"/>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AFF"/>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7D7"/>
    <w:rsid w:val="00C05F16"/>
    <w:rsid w:val="00C060DF"/>
    <w:rsid w:val="00C06124"/>
    <w:rsid w:val="00C07227"/>
    <w:rsid w:val="00C072C6"/>
    <w:rsid w:val="00C077E3"/>
    <w:rsid w:val="00C07991"/>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7E0"/>
    <w:rsid w:val="00C16A6D"/>
    <w:rsid w:val="00C16D38"/>
    <w:rsid w:val="00C17591"/>
    <w:rsid w:val="00C2013E"/>
    <w:rsid w:val="00C20671"/>
    <w:rsid w:val="00C2077A"/>
    <w:rsid w:val="00C20BBC"/>
    <w:rsid w:val="00C21755"/>
    <w:rsid w:val="00C21B7E"/>
    <w:rsid w:val="00C21E55"/>
    <w:rsid w:val="00C2211B"/>
    <w:rsid w:val="00C231C8"/>
    <w:rsid w:val="00C23298"/>
    <w:rsid w:val="00C239EF"/>
    <w:rsid w:val="00C23E82"/>
    <w:rsid w:val="00C2436A"/>
    <w:rsid w:val="00C259E7"/>
    <w:rsid w:val="00C26376"/>
    <w:rsid w:val="00C26621"/>
    <w:rsid w:val="00C269BA"/>
    <w:rsid w:val="00C271A1"/>
    <w:rsid w:val="00C27B5D"/>
    <w:rsid w:val="00C27CCD"/>
    <w:rsid w:val="00C3018B"/>
    <w:rsid w:val="00C30C08"/>
    <w:rsid w:val="00C313BE"/>
    <w:rsid w:val="00C318D0"/>
    <w:rsid w:val="00C31CA4"/>
    <w:rsid w:val="00C3267E"/>
    <w:rsid w:val="00C32B43"/>
    <w:rsid w:val="00C338C0"/>
    <w:rsid w:val="00C346A6"/>
    <w:rsid w:val="00C34ADE"/>
    <w:rsid w:val="00C34E4B"/>
    <w:rsid w:val="00C352FE"/>
    <w:rsid w:val="00C35B38"/>
    <w:rsid w:val="00C360CF"/>
    <w:rsid w:val="00C3642F"/>
    <w:rsid w:val="00C36762"/>
    <w:rsid w:val="00C367BA"/>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470D"/>
    <w:rsid w:val="00C4637F"/>
    <w:rsid w:val="00C46CF7"/>
    <w:rsid w:val="00C504B3"/>
    <w:rsid w:val="00C504D3"/>
    <w:rsid w:val="00C516BA"/>
    <w:rsid w:val="00C5180D"/>
    <w:rsid w:val="00C51EFC"/>
    <w:rsid w:val="00C531A1"/>
    <w:rsid w:val="00C531A6"/>
    <w:rsid w:val="00C53EE9"/>
    <w:rsid w:val="00C5477E"/>
    <w:rsid w:val="00C547BF"/>
    <w:rsid w:val="00C54EB4"/>
    <w:rsid w:val="00C555C5"/>
    <w:rsid w:val="00C57085"/>
    <w:rsid w:val="00C57155"/>
    <w:rsid w:val="00C608E5"/>
    <w:rsid w:val="00C6103A"/>
    <w:rsid w:val="00C62C64"/>
    <w:rsid w:val="00C6327D"/>
    <w:rsid w:val="00C637AD"/>
    <w:rsid w:val="00C63B84"/>
    <w:rsid w:val="00C63FE2"/>
    <w:rsid w:val="00C6483E"/>
    <w:rsid w:val="00C64FFA"/>
    <w:rsid w:val="00C6517D"/>
    <w:rsid w:val="00C65A92"/>
    <w:rsid w:val="00C65B8E"/>
    <w:rsid w:val="00C66D18"/>
    <w:rsid w:val="00C678D6"/>
    <w:rsid w:val="00C70512"/>
    <w:rsid w:val="00C719D8"/>
    <w:rsid w:val="00C71F2D"/>
    <w:rsid w:val="00C72480"/>
    <w:rsid w:val="00C7280A"/>
    <w:rsid w:val="00C73562"/>
    <w:rsid w:val="00C73738"/>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6910"/>
    <w:rsid w:val="00C9790F"/>
    <w:rsid w:val="00C97B93"/>
    <w:rsid w:val="00CA00D1"/>
    <w:rsid w:val="00CA027E"/>
    <w:rsid w:val="00CA0585"/>
    <w:rsid w:val="00CA093D"/>
    <w:rsid w:val="00CA0C54"/>
    <w:rsid w:val="00CA0F3A"/>
    <w:rsid w:val="00CA152D"/>
    <w:rsid w:val="00CA1707"/>
    <w:rsid w:val="00CA2B43"/>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3FE"/>
    <w:rsid w:val="00CB49D2"/>
    <w:rsid w:val="00CB4A34"/>
    <w:rsid w:val="00CB4F3A"/>
    <w:rsid w:val="00CB510B"/>
    <w:rsid w:val="00CB5136"/>
    <w:rsid w:val="00CB5E79"/>
    <w:rsid w:val="00CB6307"/>
    <w:rsid w:val="00CB7570"/>
    <w:rsid w:val="00CC0B4E"/>
    <w:rsid w:val="00CC1515"/>
    <w:rsid w:val="00CC18DB"/>
    <w:rsid w:val="00CC2A05"/>
    <w:rsid w:val="00CC3625"/>
    <w:rsid w:val="00CC3858"/>
    <w:rsid w:val="00CC3F7D"/>
    <w:rsid w:val="00CC4129"/>
    <w:rsid w:val="00CC69E9"/>
    <w:rsid w:val="00CC6A9B"/>
    <w:rsid w:val="00CC6D35"/>
    <w:rsid w:val="00CC7CAC"/>
    <w:rsid w:val="00CD026D"/>
    <w:rsid w:val="00CD0290"/>
    <w:rsid w:val="00CD029A"/>
    <w:rsid w:val="00CD03C8"/>
    <w:rsid w:val="00CD17FC"/>
    <w:rsid w:val="00CD1EA0"/>
    <w:rsid w:val="00CD22D4"/>
    <w:rsid w:val="00CD26FB"/>
    <w:rsid w:val="00CD2C31"/>
    <w:rsid w:val="00CD3075"/>
    <w:rsid w:val="00CD3664"/>
    <w:rsid w:val="00CD49B0"/>
    <w:rsid w:val="00CD5C7D"/>
    <w:rsid w:val="00CD698E"/>
    <w:rsid w:val="00CD731B"/>
    <w:rsid w:val="00CD7646"/>
    <w:rsid w:val="00CD76F3"/>
    <w:rsid w:val="00CD7CCA"/>
    <w:rsid w:val="00CD7CEF"/>
    <w:rsid w:val="00CE0A85"/>
    <w:rsid w:val="00CE0F56"/>
    <w:rsid w:val="00CE1530"/>
    <w:rsid w:val="00CE1D02"/>
    <w:rsid w:val="00CE2141"/>
    <w:rsid w:val="00CE2A06"/>
    <w:rsid w:val="00CE2D34"/>
    <w:rsid w:val="00CE30D1"/>
    <w:rsid w:val="00CE3116"/>
    <w:rsid w:val="00CE32DA"/>
    <w:rsid w:val="00CE3B9C"/>
    <w:rsid w:val="00CE3EAA"/>
    <w:rsid w:val="00CE487C"/>
    <w:rsid w:val="00CE4A63"/>
    <w:rsid w:val="00CE532B"/>
    <w:rsid w:val="00CE56F9"/>
    <w:rsid w:val="00CE62C3"/>
    <w:rsid w:val="00CE6690"/>
    <w:rsid w:val="00CE6840"/>
    <w:rsid w:val="00CF1048"/>
    <w:rsid w:val="00CF1464"/>
    <w:rsid w:val="00CF2740"/>
    <w:rsid w:val="00CF2765"/>
    <w:rsid w:val="00CF302F"/>
    <w:rsid w:val="00CF3232"/>
    <w:rsid w:val="00CF374F"/>
    <w:rsid w:val="00CF4C09"/>
    <w:rsid w:val="00CF50D2"/>
    <w:rsid w:val="00CF5F70"/>
    <w:rsid w:val="00CF79B3"/>
    <w:rsid w:val="00CF79D4"/>
    <w:rsid w:val="00D0046D"/>
    <w:rsid w:val="00D00523"/>
    <w:rsid w:val="00D007FD"/>
    <w:rsid w:val="00D00DD5"/>
    <w:rsid w:val="00D01580"/>
    <w:rsid w:val="00D01638"/>
    <w:rsid w:val="00D01CD5"/>
    <w:rsid w:val="00D024C7"/>
    <w:rsid w:val="00D02C21"/>
    <w:rsid w:val="00D02CDA"/>
    <w:rsid w:val="00D03012"/>
    <w:rsid w:val="00D0313B"/>
    <w:rsid w:val="00D0446A"/>
    <w:rsid w:val="00D04A58"/>
    <w:rsid w:val="00D05321"/>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22"/>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48B4"/>
    <w:rsid w:val="00D352CA"/>
    <w:rsid w:val="00D355AA"/>
    <w:rsid w:val="00D357EC"/>
    <w:rsid w:val="00D36A38"/>
    <w:rsid w:val="00D36BDC"/>
    <w:rsid w:val="00D36C7D"/>
    <w:rsid w:val="00D37324"/>
    <w:rsid w:val="00D37431"/>
    <w:rsid w:val="00D37A3F"/>
    <w:rsid w:val="00D37FFB"/>
    <w:rsid w:val="00D4015D"/>
    <w:rsid w:val="00D40793"/>
    <w:rsid w:val="00D40C70"/>
    <w:rsid w:val="00D4178C"/>
    <w:rsid w:val="00D41D38"/>
    <w:rsid w:val="00D42773"/>
    <w:rsid w:val="00D42F73"/>
    <w:rsid w:val="00D4304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1DDD"/>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591"/>
    <w:rsid w:val="00D71705"/>
    <w:rsid w:val="00D717EC"/>
    <w:rsid w:val="00D7248F"/>
    <w:rsid w:val="00D7264D"/>
    <w:rsid w:val="00D73586"/>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517"/>
    <w:rsid w:val="00D92621"/>
    <w:rsid w:val="00D9275C"/>
    <w:rsid w:val="00D92E82"/>
    <w:rsid w:val="00D932CA"/>
    <w:rsid w:val="00D93CF9"/>
    <w:rsid w:val="00D94E99"/>
    <w:rsid w:val="00D950DD"/>
    <w:rsid w:val="00D95100"/>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6F0B"/>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6DF3"/>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4778"/>
    <w:rsid w:val="00DE5C00"/>
    <w:rsid w:val="00DE5E6B"/>
    <w:rsid w:val="00DE6017"/>
    <w:rsid w:val="00DE70DB"/>
    <w:rsid w:val="00DE714A"/>
    <w:rsid w:val="00DE7446"/>
    <w:rsid w:val="00DE74ED"/>
    <w:rsid w:val="00DE76B6"/>
    <w:rsid w:val="00DF1815"/>
    <w:rsid w:val="00DF1840"/>
    <w:rsid w:val="00DF2A75"/>
    <w:rsid w:val="00DF2D6B"/>
    <w:rsid w:val="00DF3AF5"/>
    <w:rsid w:val="00DF3B1C"/>
    <w:rsid w:val="00DF3B3F"/>
    <w:rsid w:val="00DF4087"/>
    <w:rsid w:val="00DF477C"/>
    <w:rsid w:val="00DF478B"/>
    <w:rsid w:val="00DF558F"/>
    <w:rsid w:val="00DF58F8"/>
    <w:rsid w:val="00DF5BDF"/>
    <w:rsid w:val="00DF634E"/>
    <w:rsid w:val="00DF6446"/>
    <w:rsid w:val="00DF650E"/>
    <w:rsid w:val="00DF694D"/>
    <w:rsid w:val="00E001DF"/>
    <w:rsid w:val="00E012EB"/>
    <w:rsid w:val="00E0147F"/>
    <w:rsid w:val="00E0186E"/>
    <w:rsid w:val="00E02292"/>
    <w:rsid w:val="00E024BB"/>
    <w:rsid w:val="00E03C5F"/>
    <w:rsid w:val="00E03DAE"/>
    <w:rsid w:val="00E04915"/>
    <w:rsid w:val="00E050AD"/>
    <w:rsid w:val="00E058BD"/>
    <w:rsid w:val="00E05CA7"/>
    <w:rsid w:val="00E05E96"/>
    <w:rsid w:val="00E06655"/>
    <w:rsid w:val="00E066BE"/>
    <w:rsid w:val="00E06F32"/>
    <w:rsid w:val="00E079AE"/>
    <w:rsid w:val="00E07DE8"/>
    <w:rsid w:val="00E07E08"/>
    <w:rsid w:val="00E07E5A"/>
    <w:rsid w:val="00E10A06"/>
    <w:rsid w:val="00E10EEF"/>
    <w:rsid w:val="00E10F1B"/>
    <w:rsid w:val="00E114A5"/>
    <w:rsid w:val="00E12E8A"/>
    <w:rsid w:val="00E134F2"/>
    <w:rsid w:val="00E14915"/>
    <w:rsid w:val="00E1503E"/>
    <w:rsid w:val="00E15156"/>
    <w:rsid w:val="00E1538F"/>
    <w:rsid w:val="00E15D2E"/>
    <w:rsid w:val="00E15DB9"/>
    <w:rsid w:val="00E16333"/>
    <w:rsid w:val="00E16D54"/>
    <w:rsid w:val="00E1769D"/>
    <w:rsid w:val="00E17AA7"/>
    <w:rsid w:val="00E17DE7"/>
    <w:rsid w:val="00E20267"/>
    <w:rsid w:val="00E20A48"/>
    <w:rsid w:val="00E20CF8"/>
    <w:rsid w:val="00E21132"/>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A41"/>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1FE"/>
    <w:rsid w:val="00EA7E62"/>
    <w:rsid w:val="00EB01A0"/>
    <w:rsid w:val="00EB1603"/>
    <w:rsid w:val="00EB16E6"/>
    <w:rsid w:val="00EB214F"/>
    <w:rsid w:val="00EB2164"/>
    <w:rsid w:val="00EB2B4D"/>
    <w:rsid w:val="00EB37C9"/>
    <w:rsid w:val="00EB3866"/>
    <w:rsid w:val="00EB3FFE"/>
    <w:rsid w:val="00EB4178"/>
    <w:rsid w:val="00EB41B2"/>
    <w:rsid w:val="00EB4381"/>
    <w:rsid w:val="00EB5F7D"/>
    <w:rsid w:val="00EB605E"/>
    <w:rsid w:val="00EB61BF"/>
    <w:rsid w:val="00EB6287"/>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AFE"/>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701"/>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5B0B"/>
    <w:rsid w:val="00F166B1"/>
    <w:rsid w:val="00F16C31"/>
    <w:rsid w:val="00F17963"/>
    <w:rsid w:val="00F21ED1"/>
    <w:rsid w:val="00F226A3"/>
    <w:rsid w:val="00F22CA8"/>
    <w:rsid w:val="00F23012"/>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3F"/>
    <w:rsid w:val="00F36B72"/>
    <w:rsid w:val="00F36D08"/>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AE3"/>
    <w:rsid w:val="00F52CD3"/>
    <w:rsid w:val="00F53599"/>
    <w:rsid w:val="00F537A1"/>
    <w:rsid w:val="00F53CFA"/>
    <w:rsid w:val="00F53D19"/>
    <w:rsid w:val="00F54195"/>
    <w:rsid w:val="00F54B65"/>
    <w:rsid w:val="00F5560E"/>
    <w:rsid w:val="00F55A59"/>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026"/>
    <w:rsid w:val="00F62569"/>
    <w:rsid w:val="00F6296E"/>
    <w:rsid w:val="00F62E1C"/>
    <w:rsid w:val="00F62F8E"/>
    <w:rsid w:val="00F6357B"/>
    <w:rsid w:val="00F635D3"/>
    <w:rsid w:val="00F63A74"/>
    <w:rsid w:val="00F63EA5"/>
    <w:rsid w:val="00F64423"/>
    <w:rsid w:val="00F644EE"/>
    <w:rsid w:val="00F645E7"/>
    <w:rsid w:val="00F651C7"/>
    <w:rsid w:val="00F654AE"/>
    <w:rsid w:val="00F6552D"/>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1850"/>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4C1A"/>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76E"/>
    <w:rsid w:val="00FE2C7C"/>
    <w:rsid w:val="00FE312C"/>
    <w:rsid w:val="00FE3240"/>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6925"/>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701EC"/>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nhideWhenUsed="0" w:uiPriority="99" w:semiHidden="0"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semiHidden="0"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2"/>
    <w:basedOn w:val="1"/>
    <w:next w:val="1"/>
    <w:link w:val="78"/>
    <w:qFormat/>
    <w:uiPriority w:val="99"/>
    <w:pPr>
      <w:keepNext/>
      <w:keepLines/>
      <w:spacing w:before="260" w:after="260" w:line="416" w:lineRule="auto"/>
      <w:outlineLvl w:val="1"/>
    </w:pPr>
    <w:rPr>
      <w:rFonts w:ascii="等线 Light" w:hAnsi="等线 Light" w:eastAsia="等线 Light" w:cs="Times New Roman"/>
      <w:b/>
      <w:sz w:val="32"/>
      <w:szCs w:val="20"/>
    </w:rPr>
  </w:style>
  <w:style w:type="paragraph" w:styleId="3">
    <w:name w:val="heading 3"/>
    <w:basedOn w:val="1"/>
    <w:next w:val="1"/>
    <w:link w:val="81"/>
    <w:qFormat/>
    <w:uiPriority w:val="99"/>
    <w:pPr>
      <w:keepNext/>
      <w:keepLines/>
      <w:spacing w:before="260" w:after="260" w:line="416" w:lineRule="auto"/>
      <w:outlineLvl w:val="2"/>
    </w:pPr>
    <w:rPr>
      <w:rFonts w:cs="Times New Roman"/>
      <w:b/>
      <w:sz w:val="32"/>
      <w:szCs w:val="20"/>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99"/>
    <w:pPr>
      <w:ind w:firstLine="630"/>
    </w:pPr>
    <w:rPr>
      <w:rFonts w:ascii="Times New Roman" w:hAnsi="Times New Roman" w:eastAsia="仿宋_GB2312" w:cs="Times New Roman"/>
      <w:kern w:val="0"/>
      <w:sz w:val="32"/>
      <w:szCs w:val="20"/>
    </w:rPr>
  </w:style>
  <w:style w:type="paragraph" w:styleId="5">
    <w:name w:val="Document Map"/>
    <w:basedOn w:val="1"/>
    <w:link w:val="88"/>
    <w:uiPriority w:val="99"/>
    <w:rPr>
      <w:rFonts w:ascii="Microsoft YaHei UI" w:eastAsia="Microsoft YaHei UI" w:cs="Times New Roman"/>
      <w:sz w:val="18"/>
      <w:szCs w:val="20"/>
    </w:rPr>
  </w:style>
  <w:style w:type="paragraph" w:styleId="6">
    <w:name w:val="toa heading"/>
    <w:basedOn w:val="1"/>
    <w:next w:val="1"/>
    <w:uiPriority w:val="99"/>
    <w:pPr>
      <w:spacing w:before="120"/>
    </w:pPr>
    <w:rPr>
      <w:rFonts w:ascii="Arial" w:hAnsi="Arial" w:eastAsia="仿宋_GB2312" w:cs="Arial"/>
      <w:sz w:val="24"/>
    </w:rPr>
  </w:style>
  <w:style w:type="paragraph" w:styleId="7">
    <w:name w:val="Body Text"/>
    <w:basedOn w:val="1"/>
    <w:link w:val="72"/>
    <w:uiPriority w:val="99"/>
    <w:pPr>
      <w:spacing w:line="100" w:lineRule="atLeast"/>
      <w:jc w:val="center"/>
    </w:pPr>
    <w:rPr>
      <w:rFonts w:eastAsia="华文中宋" w:cs="Times New Roman"/>
      <w:sz w:val="24"/>
      <w:szCs w:val="20"/>
    </w:rPr>
  </w:style>
  <w:style w:type="paragraph" w:styleId="8">
    <w:name w:val="Body Text Indent"/>
    <w:basedOn w:val="1"/>
    <w:link w:val="69"/>
    <w:uiPriority w:val="99"/>
    <w:pPr>
      <w:ind w:firstLine="640" w:firstLineChars="200"/>
    </w:pPr>
    <w:rPr>
      <w:rFonts w:eastAsia="仿宋_GB2312"/>
      <w:color w:val="000000"/>
      <w:sz w:val="32"/>
      <w:szCs w:val="32"/>
      <w:lang w:val="zh-CN"/>
    </w:rPr>
  </w:style>
  <w:style w:type="paragraph" w:styleId="9">
    <w:name w:val="Plain Text"/>
    <w:basedOn w:val="1"/>
    <w:link w:val="67"/>
    <w:uiPriority w:val="99"/>
    <w:rPr>
      <w:rFonts w:ascii="宋体" w:hAnsi="Courier New" w:eastAsia="宋体" w:cs="Times New Roman"/>
      <w:szCs w:val="20"/>
    </w:rPr>
  </w:style>
  <w:style w:type="paragraph" w:styleId="10">
    <w:name w:val="Date"/>
    <w:basedOn w:val="1"/>
    <w:next w:val="1"/>
    <w:link w:val="60"/>
    <w:uiPriority w:val="99"/>
    <w:pPr>
      <w:ind w:left="100" w:leftChars="2500"/>
    </w:pPr>
    <w:rPr>
      <w:rFonts w:ascii="仿宋_GB2312" w:eastAsia="仿宋_GB2312"/>
      <w:sz w:val="32"/>
    </w:rPr>
  </w:style>
  <w:style w:type="paragraph" w:styleId="11">
    <w:name w:val="Balloon Text"/>
    <w:basedOn w:val="1"/>
    <w:link w:val="53"/>
    <w:uiPriority w:val="99"/>
    <w:rPr>
      <w:rFonts w:cs="Times New Roman"/>
      <w:sz w:val="18"/>
      <w:szCs w:val="20"/>
    </w:rPr>
  </w:style>
  <w:style w:type="paragraph" w:styleId="12">
    <w:name w:val="footer"/>
    <w:basedOn w:val="1"/>
    <w:link w:val="50"/>
    <w:uiPriority w:val="99"/>
    <w:pPr>
      <w:tabs>
        <w:tab w:val="center" w:pos="4153"/>
        <w:tab w:val="right" w:pos="8306"/>
      </w:tabs>
      <w:snapToGrid w:val="0"/>
      <w:jc w:val="left"/>
    </w:pPr>
    <w:rPr>
      <w:sz w:val="18"/>
      <w:szCs w:val="18"/>
    </w:rPr>
  </w:style>
  <w:style w:type="paragraph" w:styleId="13">
    <w:name w:val="header"/>
    <w:basedOn w:val="1"/>
    <w:link w:val="48"/>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uiPriority w:val="99"/>
    <w:pPr>
      <w:ind w:left="200" w:hanging="200" w:hangingChars="200"/>
    </w:pPr>
  </w:style>
  <w:style w:type="paragraph" w:styleId="15">
    <w:name w:val="Body Text 2"/>
    <w:basedOn w:val="1"/>
    <w:link w:val="47"/>
    <w:uiPriority w:val="99"/>
    <w:pPr>
      <w:spacing w:after="120" w:line="480" w:lineRule="auto"/>
    </w:pPr>
  </w:style>
  <w:style w:type="paragraph" w:styleId="16">
    <w:name w:val="Normal (Web)"/>
    <w:basedOn w:val="1"/>
    <w:uiPriority w:val="99"/>
    <w:pPr>
      <w:widowControl/>
      <w:spacing w:before="100" w:beforeAutospacing="1" w:after="100" w:afterAutospacing="1"/>
      <w:jc w:val="left"/>
    </w:pPr>
    <w:rPr>
      <w:rFonts w:ascii="宋体" w:hAnsi="宋体" w:eastAsia="宋体" w:cs="Times New Roman"/>
      <w:kern w:val="0"/>
      <w:sz w:val="24"/>
    </w:rPr>
  </w:style>
  <w:style w:type="paragraph" w:styleId="17">
    <w:name w:val="Title"/>
    <w:basedOn w:val="1"/>
    <w:next w:val="1"/>
    <w:link w:val="59"/>
    <w:qFormat/>
    <w:uiPriority w:val="99"/>
    <w:pPr>
      <w:spacing w:before="240" w:after="60"/>
      <w:jc w:val="center"/>
      <w:outlineLvl w:val="0"/>
    </w:pPr>
    <w:rPr>
      <w:rFonts w:ascii="Cambria" w:hAnsi="Cambria" w:eastAsia="宋体" w:cs="Times New Roman"/>
      <w:b/>
      <w:kern w:val="0"/>
      <w:sz w:val="32"/>
      <w:szCs w:val="20"/>
    </w:rPr>
  </w:style>
  <w:style w:type="table" w:styleId="19">
    <w:name w:val="Table Grid"/>
    <w:basedOn w:val="1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eastAsia="仿宋_GB2312" w:cs="Times New Roman"/>
      <w:sz w:val="32"/>
    </w:rPr>
  </w:style>
  <w:style w:type="character" w:styleId="22">
    <w:name w:val="page number"/>
    <w:basedOn w:val="20"/>
    <w:uiPriority w:val="99"/>
    <w:rPr>
      <w:rFonts w:cs="Times New Roman"/>
    </w:rPr>
  </w:style>
  <w:style w:type="character" w:styleId="23">
    <w:name w:val="Hyperlink"/>
    <w:basedOn w:val="20"/>
    <w:uiPriority w:val="99"/>
    <w:rPr>
      <w:rFonts w:cs="Times New Roman"/>
      <w:color w:val="0000FF"/>
      <w:u w:val="single"/>
    </w:rPr>
  </w:style>
  <w:style w:type="character" w:customStyle="1" w:styleId="24">
    <w:name w:val="Heading 2 Char"/>
    <w:basedOn w:val="20"/>
    <w:link w:val="2"/>
    <w:semiHidden/>
    <w:qFormat/>
    <w:locked/>
    <w:uiPriority w:val="99"/>
    <w:rPr>
      <w:rFonts w:ascii="Cambria" w:hAnsi="Cambria" w:eastAsia="宋体" w:cs="Times New Roman"/>
      <w:b/>
      <w:bCs/>
      <w:sz w:val="32"/>
      <w:szCs w:val="32"/>
    </w:rPr>
  </w:style>
  <w:style w:type="character" w:customStyle="1" w:styleId="25">
    <w:name w:val="Heading 3 Char"/>
    <w:basedOn w:val="20"/>
    <w:link w:val="3"/>
    <w:semiHidden/>
    <w:qFormat/>
    <w:locked/>
    <w:uiPriority w:val="99"/>
    <w:rPr>
      <w:rFonts w:cs="Times New Roman"/>
      <w:b/>
      <w:bCs/>
      <w:sz w:val="32"/>
      <w:szCs w:val="32"/>
    </w:rPr>
  </w:style>
  <w:style w:type="character" w:customStyle="1" w:styleId="26">
    <w:name w:val="Char Char"/>
    <w:qFormat/>
    <w:uiPriority w:val="99"/>
    <w:rPr>
      <w:rFonts w:ascii="宋体" w:hAnsi="Courier New" w:eastAsia="宋体"/>
      <w:kern w:val="2"/>
      <w:sz w:val="21"/>
      <w:lang w:val="en-US" w:eastAsia="zh-CN"/>
    </w:rPr>
  </w:style>
  <w:style w:type="character" w:customStyle="1" w:styleId="27">
    <w:name w:val="样式2 Char"/>
    <w:link w:val="28"/>
    <w:qFormat/>
    <w:locked/>
    <w:uiPriority w:val="99"/>
    <w:rPr>
      <w:rFonts w:ascii="楷体_GB2312" w:hAnsi="Courier New" w:eastAsia="楷体_GB2312"/>
      <w:kern w:val="2"/>
      <w:sz w:val="32"/>
      <w:lang w:val="en-US" w:eastAsia="zh-CN"/>
    </w:rPr>
  </w:style>
  <w:style w:type="paragraph" w:customStyle="1" w:styleId="28">
    <w:name w:val="样式2"/>
    <w:basedOn w:val="9"/>
    <w:link w:val="27"/>
    <w:uiPriority w:val="99"/>
    <w:pPr>
      <w:adjustRightInd w:val="0"/>
      <w:snapToGrid w:val="0"/>
      <w:spacing w:line="610" w:lineRule="exact"/>
      <w:ind w:firstLine="640" w:firstLineChars="200"/>
    </w:pPr>
    <w:rPr>
      <w:rFonts w:ascii="楷体_GB2312" w:eastAsia="楷体_GB2312"/>
      <w:sz w:val="32"/>
    </w:rPr>
  </w:style>
  <w:style w:type="character" w:customStyle="1" w:styleId="29">
    <w:name w:val="Body Text Char1"/>
    <w:qFormat/>
    <w:locked/>
    <w:uiPriority w:val="99"/>
    <w:rPr>
      <w:rFonts w:eastAsia="华文中宋"/>
      <w:kern w:val="2"/>
      <w:sz w:val="24"/>
      <w:lang w:val="en-US" w:eastAsia="zh-CN"/>
    </w:rPr>
  </w:style>
  <w:style w:type="character" w:customStyle="1" w:styleId="30">
    <w:name w:val="Char Char2"/>
    <w:qFormat/>
    <w:uiPriority w:val="99"/>
    <w:rPr>
      <w:rFonts w:ascii="黑体" w:eastAsia="黑体"/>
      <w:sz w:val="24"/>
      <w:lang w:val="en-US" w:eastAsia="zh-CN"/>
    </w:rPr>
  </w:style>
  <w:style w:type="character" w:customStyle="1" w:styleId="31">
    <w:name w:val="apple-converted-space"/>
    <w:basedOn w:val="20"/>
    <w:uiPriority w:val="99"/>
    <w:rPr>
      <w:rFonts w:cs="Times New Roman"/>
    </w:rPr>
  </w:style>
  <w:style w:type="character" w:customStyle="1" w:styleId="32">
    <w:name w:val="样式1 Char Char"/>
    <w:link w:val="33"/>
    <w:locked/>
    <w:uiPriority w:val="99"/>
    <w:rPr>
      <w:rFonts w:ascii="黑体" w:hAnsi="Courier New" w:eastAsia="黑体"/>
      <w:kern w:val="2"/>
      <w:sz w:val="32"/>
      <w:lang w:val="en-US" w:eastAsia="zh-CN"/>
    </w:rPr>
  </w:style>
  <w:style w:type="paragraph" w:customStyle="1" w:styleId="33">
    <w:name w:val="样式1"/>
    <w:basedOn w:val="9"/>
    <w:link w:val="32"/>
    <w:uiPriority w:val="99"/>
    <w:pPr>
      <w:adjustRightInd w:val="0"/>
      <w:snapToGrid w:val="0"/>
      <w:spacing w:line="610" w:lineRule="exact"/>
      <w:ind w:firstLine="640" w:firstLineChars="200"/>
    </w:pPr>
    <w:rPr>
      <w:rFonts w:ascii="黑体" w:eastAsia="黑体"/>
      <w:sz w:val="32"/>
    </w:rPr>
  </w:style>
  <w:style w:type="character" w:customStyle="1" w:styleId="34">
    <w:name w:val="ca-11"/>
    <w:uiPriority w:val="99"/>
    <w:rPr>
      <w:rFonts w:ascii="??" w:eastAsia="Times New Roman"/>
      <w:b/>
      <w:color w:val="000000"/>
      <w:spacing w:val="-20"/>
      <w:sz w:val="44"/>
    </w:rPr>
  </w:style>
  <w:style w:type="character" w:customStyle="1" w:styleId="35">
    <w:name w:val="Title Char1"/>
    <w:locked/>
    <w:uiPriority w:val="99"/>
    <w:rPr>
      <w:rFonts w:ascii="Cambria" w:hAnsi="Cambria" w:eastAsia="宋体"/>
      <w:b/>
      <w:sz w:val="32"/>
    </w:rPr>
  </w:style>
  <w:style w:type="character" w:customStyle="1" w:styleId="36">
    <w:name w:val="样式1 Char"/>
    <w:uiPriority w:val="99"/>
    <w:rPr>
      <w:rFonts w:ascii="黑体" w:hAnsi="Courier New" w:eastAsia="黑体"/>
      <w:kern w:val="2"/>
      <w:sz w:val="32"/>
      <w:lang w:val="en-US" w:eastAsia="zh-CN"/>
    </w:rPr>
  </w:style>
  <w:style w:type="character" w:customStyle="1" w:styleId="37">
    <w:name w:val="纯文本 Char"/>
    <w:uiPriority w:val="99"/>
    <w:rPr>
      <w:rFonts w:ascii="宋体" w:hAnsi="Courier New" w:eastAsia="宋体"/>
      <w:kern w:val="2"/>
      <w:sz w:val="21"/>
      <w:lang w:val="en-US" w:eastAsia="zh-CN"/>
    </w:rPr>
  </w:style>
  <w:style w:type="character" w:customStyle="1" w:styleId="38">
    <w:name w:val="ca-41"/>
    <w:uiPriority w:val="99"/>
    <w:rPr>
      <w:rFonts w:ascii="??_GB2312" w:eastAsia="Times New Roman"/>
      <w:color w:val="000000"/>
      <w:sz w:val="32"/>
    </w:rPr>
  </w:style>
  <w:style w:type="character" w:customStyle="1" w:styleId="39">
    <w:name w:val="纯文本 字符"/>
    <w:uiPriority w:val="99"/>
    <w:rPr>
      <w:rFonts w:ascii="宋体" w:hAnsi="Courier New" w:eastAsia="宋体"/>
      <w:kern w:val="2"/>
      <w:sz w:val="21"/>
      <w:lang w:val="en-US" w:eastAsia="zh-CN"/>
    </w:rPr>
  </w:style>
  <w:style w:type="character" w:customStyle="1" w:styleId="40">
    <w:name w:val="Balloon Text Char1"/>
    <w:locked/>
    <w:uiPriority w:val="99"/>
    <w:rPr>
      <w:kern w:val="2"/>
      <w:sz w:val="18"/>
    </w:rPr>
  </w:style>
  <w:style w:type="character" w:customStyle="1" w:styleId="41">
    <w:name w:val="Plain Text Char1"/>
    <w:locked/>
    <w:uiPriority w:val="99"/>
    <w:rPr>
      <w:rFonts w:ascii="宋体" w:hAnsi="Courier New" w:eastAsia="宋体"/>
      <w:kern w:val="2"/>
      <w:sz w:val="21"/>
      <w:lang w:val="en-US" w:eastAsia="zh-CN"/>
    </w:rPr>
  </w:style>
  <w:style w:type="character" w:customStyle="1" w:styleId="42">
    <w:name w:val="ca-01"/>
    <w:uiPriority w:val="99"/>
    <w:rPr>
      <w:rFonts w:ascii="Times New Roman"/>
      <w:b/>
      <w:color w:val="000000"/>
      <w:spacing w:val="-20"/>
      <w:sz w:val="44"/>
    </w:rPr>
  </w:style>
  <w:style w:type="paragraph" w:customStyle="1" w:styleId="43">
    <w:name w:val="content-parag"/>
    <w:basedOn w:val="1"/>
    <w:uiPriority w:val="99"/>
    <w:pPr>
      <w:widowControl/>
      <w:spacing w:before="100" w:beforeAutospacing="1" w:after="100" w:afterAutospacing="1"/>
      <w:jc w:val="left"/>
    </w:pPr>
    <w:rPr>
      <w:rFonts w:ascii="宋体" w:hAnsi="宋体" w:eastAsia="宋体" w:cs="Times New Roman"/>
      <w:kern w:val="0"/>
      <w:sz w:val="24"/>
    </w:rPr>
  </w:style>
  <w:style w:type="paragraph" w:customStyle="1" w:styleId="44">
    <w:name w:val="样式5"/>
    <w:basedOn w:val="33"/>
    <w:uiPriority w:val="99"/>
    <w:pPr>
      <w:ind w:firstLine="0" w:firstLineChars="0"/>
      <w:jc w:val="center"/>
    </w:pPr>
  </w:style>
  <w:style w:type="paragraph" w:customStyle="1" w:styleId="45">
    <w:name w:val="列出段落"/>
    <w:basedOn w:val="1"/>
    <w:uiPriority w:val="99"/>
    <w:pPr>
      <w:ind w:firstLine="420" w:firstLineChars="200"/>
    </w:pPr>
  </w:style>
  <w:style w:type="paragraph" w:customStyle="1" w:styleId="46">
    <w:name w:val="reader-word-layer reader-word-s1-2"/>
    <w:basedOn w:val="1"/>
    <w:uiPriority w:val="99"/>
    <w:pPr>
      <w:widowControl/>
      <w:spacing w:before="100" w:beforeAutospacing="1" w:after="100" w:afterAutospacing="1"/>
      <w:jc w:val="left"/>
    </w:pPr>
    <w:rPr>
      <w:rFonts w:ascii="宋体" w:hAnsi="宋体" w:eastAsia="宋体" w:cs="Times New Roman"/>
      <w:kern w:val="0"/>
      <w:sz w:val="24"/>
    </w:rPr>
  </w:style>
  <w:style w:type="character" w:customStyle="1" w:styleId="47">
    <w:name w:val="Body Text 2 Char"/>
    <w:basedOn w:val="20"/>
    <w:link w:val="15"/>
    <w:semiHidden/>
    <w:locked/>
    <w:uiPriority w:val="99"/>
    <w:rPr>
      <w:rFonts w:cs="Times New Roman"/>
      <w:sz w:val="24"/>
      <w:szCs w:val="24"/>
    </w:rPr>
  </w:style>
  <w:style w:type="character" w:customStyle="1" w:styleId="48">
    <w:name w:val="Header Char"/>
    <w:basedOn w:val="20"/>
    <w:link w:val="13"/>
    <w:semiHidden/>
    <w:locked/>
    <w:uiPriority w:val="99"/>
    <w:rPr>
      <w:rFonts w:cs="Times New Roman"/>
      <w:sz w:val="18"/>
      <w:szCs w:val="18"/>
    </w:rPr>
  </w:style>
  <w:style w:type="paragraph" w:customStyle="1" w:styleId="49">
    <w:name w:val="正文 New New"/>
    <w:uiPriority w:val="99"/>
    <w:pPr>
      <w:widowControl w:val="0"/>
      <w:jc w:val="both"/>
    </w:pPr>
    <w:rPr>
      <w:rFonts w:ascii="Calibri" w:hAnsi="Calibri" w:eastAsia="等线" w:cs="等线"/>
      <w:kern w:val="2"/>
      <w:sz w:val="21"/>
      <w:szCs w:val="22"/>
      <w:lang w:val="en-US" w:eastAsia="zh-CN" w:bidi="ar-SA"/>
    </w:rPr>
  </w:style>
  <w:style w:type="character" w:customStyle="1" w:styleId="50">
    <w:name w:val="Footer Char"/>
    <w:basedOn w:val="20"/>
    <w:link w:val="12"/>
    <w:semiHidden/>
    <w:locked/>
    <w:uiPriority w:val="99"/>
    <w:rPr>
      <w:rFonts w:cs="Times New Roman"/>
      <w:sz w:val="18"/>
      <w:szCs w:val="18"/>
    </w:rPr>
  </w:style>
  <w:style w:type="paragraph" w:customStyle="1" w:styleId="51">
    <w:name w:val="正文 New New New New New New New New New"/>
    <w:uiPriority w:val="99"/>
    <w:pPr>
      <w:widowControl w:val="0"/>
      <w:jc w:val="both"/>
    </w:pPr>
    <w:rPr>
      <w:rFonts w:ascii="等线" w:hAnsi="等线" w:eastAsia="等线" w:cs="等线"/>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w:uiPriority w:val="99"/>
    <w:pPr>
      <w:widowControl w:val="0"/>
      <w:jc w:val="both"/>
    </w:pPr>
    <w:rPr>
      <w:rFonts w:ascii="Calibri" w:hAnsi="Calibri" w:eastAsia="方正仿宋_GBK" w:cs="等线"/>
      <w:kern w:val="2"/>
      <w:sz w:val="32"/>
      <w:szCs w:val="24"/>
      <w:lang w:val="en-US" w:eastAsia="zh-CN" w:bidi="ar-SA"/>
    </w:rPr>
  </w:style>
  <w:style w:type="character" w:customStyle="1" w:styleId="53">
    <w:name w:val="Balloon Text Char"/>
    <w:basedOn w:val="20"/>
    <w:link w:val="11"/>
    <w:semiHidden/>
    <w:locked/>
    <w:uiPriority w:val="99"/>
    <w:rPr>
      <w:rFonts w:cs="Times New Roman"/>
      <w:sz w:val="2"/>
    </w:rPr>
  </w:style>
  <w:style w:type="paragraph" w:customStyle="1" w:styleId="54">
    <w:name w:val="p0"/>
    <w:basedOn w:val="1"/>
    <w:uiPriority w:val="99"/>
    <w:pPr>
      <w:widowControl/>
      <w:spacing w:line="365" w:lineRule="atLeast"/>
      <w:ind w:left="1"/>
      <w:textAlignment w:val="bottom"/>
    </w:pPr>
    <w:rPr>
      <w:kern w:val="0"/>
      <w:sz w:val="20"/>
      <w:szCs w:val="20"/>
    </w:rPr>
  </w:style>
  <w:style w:type="paragraph" w:customStyle="1" w:styleId="55">
    <w:name w:val="Char Char Char Char Char Char Char"/>
    <w:basedOn w:val="1"/>
    <w:semiHidden/>
    <w:uiPriority w:val="99"/>
  </w:style>
  <w:style w:type="paragraph" w:customStyle="1" w:styleId="56">
    <w:name w:val="Char"/>
    <w:basedOn w:val="1"/>
    <w:semiHidden/>
    <w:uiPriority w:val="99"/>
  </w:style>
  <w:style w:type="paragraph" w:customStyle="1" w:styleId="57">
    <w:name w:val="Char2"/>
    <w:basedOn w:val="1"/>
    <w:semiHidden/>
    <w:uiPriority w:val="99"/>
  </w:style>
  <w:style w:type="paragraph" w:customStyle="1" w:styleId="58">
    <w:name w:val="样式4"/>
    <w:basedOn w:val="9"/>
    <w:uiPriority w:val="99"/>
    <w:pPr>
      <w:adjustRightInd w:val="0"/>
      <w:snapToGrid w:val="0"/>
      <w:spacing w:line="610" w:lineRule="exact"/>
      <w:jc w:val="center"/>
    </w:pPr>
    <w:rPr>
      <w:rFonts w:ascii="方正小标宋简体" w:hAnsi="Times New Roman" w:eastAsia="方正小标宋简体"/>
      <w:kern w:val="0"/>
      <w:sz w:val="44"/>
      <w:szCs w:val="44"/>
    </w:rPr>
  </w:style>
  <w:style w:type="character" w:customStyle="1" w:styleId="59">
    <w:name w:val="Title Char"/>
    <w:basedOn w:val="20"/>
    <w:link w:val="17"/>
    <w:locked/>
    <w:uiPriority w:val="99"/>
    <w:rPr>
      <w:rFonts w:ascii="Cambria" w:hAnsi="Cambria" w:eastAsia="宋体" w:cs="Times New Roman"/>
      <w:b/>
      <w:bCs/>
      <w:sz w:val="32"/>
      <w:szCs w:val="32"/>
    </w:rPr>
  </w:style>
  <w:style w:type="character" w:customStyle="1" w:styleId="60">
    <w:name w:val="Date Char"/>
    <w:basedOn w:val="20"/>
    <w:link w:val="10"/>
    <w:semiHidden/>
    <w:locked/>
    <w:uiPriority w:val="99"/>
    <w:rPr>
      <w:rFonts w:cs="Times New Roman"/>
      <w:sz w:val="24"/>
      <w:szCs w:val="24"/>
    </w:rPr>
  </w:style>
  <w:style w:type="paragraph" w:customStyle="1" w:styleId="61">
    <w:name w:val="p16"/>
    <w:basedOn w:val="1"/>
    <w:uiPriority w:val="99"/>
    <w:pPr>
      <w:widowControl/>
    </w:pPr>
    <w:rPr>
      <w:kern w:val="0"/>
      <w:szCs w:val="21"/>
    </w:rPr>
  </w:style>
  <w:style w:type="paragraph" w:customStyle="1" w:styleId="62">
    <w:name w:val="Char Char Char"/>
    <w:basedOn w:val="1"/>
    <w:uiPriority w:val="99"/>
    <w:rPr>
      <w:rFonts w:eastAsia="仿宋_GB2312"/>
      <w:sz w:val="32"/>
      <w:szCs w:val="20"/>
    </w:rPr>
  </w:style>
  <w:style w:type="paragraph" w:customStyle="1" w:styleId="63">
    <w:name w:val="样式7"/>
    <w:basedOn w:val="1"/>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paragraph" w:customStyle="1" w:styleId="64">
    <w:name w:val="纯文本 New"/>
    <w:basedOn w:val="1"/>
    <w:uiPriority w:val="99"/>
    <w:rPr>
      <w:rFonts w:ascii="宋体" w:hAnsi="Courier New"/>
      <w:szCs w:val="20"/>
    </w:rPr>
  </w:style>
  <w:style w:type="paragraph" w:customStyle="1" w:styleId="65">
    <w:name w:val="正文 New"/>
    <w:uiPriority w:val="99"/>
    <w:pPr>
      <w:widowControl w:val="0"/>
      <w:jc w:val="both"/>
    </w:pPr>
    <w:rPr>
      <w:rFonts w:ascii="等线" w:hAnsi="等线" w:eastAsia="等线" w:cs="等线"/>
      <w:kern w:val="2"/>
      <w:sz w:val="21"/>
      <w:szCs w:val="22"/>
      <w:lang w:val="en-US" w:eastAsia="zh-CN" w:bidi="ar-SA"/>
    </w:rPr>
  </w:style>
  <w:style w:type="paragraph" w:customStyle="1" w:styleId="66">
    <w:name w:val="No Spacing1"/>
    <w:uiPriority w:val="99"/>
    <w:pPr>
      <w:widowControl w:val="0"/>
      <w:jc w:val="both"/>
    </w:pPr>
    <w:rPr>
      <w:rFonts w:ascii="等线" w:hAnsi="等线" w:eastAsia="等线" w:cs="等线"/>
      <w:kern w:val="2"/>
      <w:sz w:val="30"/>
      <w:szCs w:val="30"/>
      <w:lang w:val="en-US" w:eastAsia="zh-CN" w:bidi="ar-SA"/>
    </w:rPr>
  </w:style>
  <w:style w:type="character" w:customStyle="1" w:styleId="67">
    <w:name w:val="Plain Text Char"/>
    <w:basedOn w:val="20"/>
    <w:link w:val="9"/>
    <w:semiHidden/>
    <w:locked/>
    <w:uiPriority w:val="99"/>
    <w:rPr>
      <w:rFonts w:ascii="宋体" w:hAnsi="Courier New" w:eastAsia="宋体" w:cs="Courier New"/>
      <w:sz w:val="21"/>
      <w:szCs w:val="21"/>
    </w:rPr>
  </w:style>
  <w:style w:type="paragraph" w:customStyle="1" w:styleId="68">
    <w:name w:val="Char Char Char Char Char Char Char Char Char Char"/>
    <w:basedOn w:val="1"/>
    <w:semiHidden/>
    <w:uiPriority w:val="99"/>
  </w:style>
  <w:style w:type="character" w:customStyle="1" w:styleId="69">
    <w:name w:val="Body Text Indent Char"/>
    <w:basedOn w:val="20"/>
    <w:link w:val="8"/>
    <w:semiHidden/>
    <w:locked/>
    <w:uiPriority w:val="99"/>
    <w:rPr>
      <w:rFonts w:cs="Times New Roman"/>
      <w:sz w:val="24"/>
      <w:szCs w:val="24"/>
    </w:rPr>
  </w:style>
  <w:style w:type="paragraph" w:customStyle="1" w:styleId="70">
    <w:name w:val="正文 New New New New New New New"/>
    <w:uiPriority w:val="99"/>
    <w:pPr>
      <w:widowControl w:val="0"/>
      <w:jc w:val="both"/>
    </w:pPr>
    <w:rPr>
      <w:rFonts w:ascii="等线" w:hAnsi="等线" w:eastAsia="等线" w:cs="等线"/>
      <w:kern w:val="2"/>
      <w:sz w:val="21"/>
      <w:szCs w:val="24"/>
      <w:lang w:val="en-US" w:eastAsia="zh-CN" w:bidi="ar-SA"/>
    </w:rPr>
  </w:style>
  <w:style w:type="paragraph" w:customStyle="1" w:styleId="71">
    <w:name w:val="样式3"/>
    <w:basedOn w:val="1"/>
    <w:uiPriority w:val="99"/>
    <w:pPr>
      <w:topLinePunct/>
      <w:adjustRightInd w:val="0"/>
      <w:snapToGrid w:val="0"/>
      <w:spacing w:line="592" w:lineRule="exact"/>
      <w:jc w:val="center"/>
    </w:pPr>
    <w:rPr>
      <w:rFonts w:ascii="宋体" w:hAnsi="宋体"/>
      <w:sz w:val="44"/>
      <w:szCs w:val="44"/>
    </w:rPr>
  </w:style>
  <w:style w:type="character" w:customStyle="1" w:styleId="72">
    <w:name w:val="Body Text Char"/>
    <w:basedOn w:val="20"/>
    <w:link w:val="7"/>
    <w:semiHidden/>
    <w:locked/>
    <w:uiPriority w:val="99"/>
    <w:rPr>
      <w:rFonts w:cs="Times New Roman"/>
      <w:sz w:val="24"/>
      <w:szCs w:val="24"/>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等线" w:hAnsi="等线" w:eastAsia="等线" w:cs="等线"/>
      <w:kern w:val="2"/>
      <w:sz w:val="21"/>
      <w:szCs w:val="24"/>
      <w:lang w:val="en-US" w:eastAsia="zh-CN" w:bidi="ar-SA"/>
    </w:rPr>
  </w:style>
  <w:style w:type="paragraph" w:customStyle="1" w:styleId="74">
    <w:name w:val="Char Char Char Char"/>
    <w:basedOn w:val="1"/>
    <w:semiHidden/>
    <w:uiPriority w:val="99"/>
  </w:style>
  <w:style w:type="paragraph" w:customStyle="1" w:styleId="75">
    <w:name w:val="Char Char21"/>
    <w:basedOn w:val="1"/>
    <w:uiPriority w:val="99"/>
    <w:pPr>
      <w:spacing w:line="360" w:lineRule="auto"/>
      <w:ind w:firstLine="200" w:firstLineChars="200"/>
    </w:pPr>
    <w:rPr>
      <w:rFonts w:ascii="Times New Roman" w:hAnsi="Times New Roman" w:eastAsia="仿宋_GB2312" w:cs="Times New Roman"/>
      <w:sz w:val="30"/>
      <w:szCs w:val="30"/>
    </w:rPr>
  </w:style>
  <w:style w:type="paragraph" w:customStyle="1" w:styleId="76">
    <w:name w:val="Heading 11"/>
    <w:basedOn w:val="1"/>
    <w:uiPriority w:val="99"/>
    <w:pPr>
      <w:autoSpaceDE w:val="0"/>
      <w:autoSpaceDN w:val="0"/>
      <w:adjustRightInd w:val="0"/>
      <w:ind w:left="1013"/>
      <w:jc w:val="left"/>
      <w:outlineLvl w:val="0"/>
    </w:pPr>
    <w:rPr>
      <w:rFonts w:ascii="方正小标宋简体" w:hAnsi="Times New Roman" w:eastAsia="方正小标宋简体" w:cs="方正小标宋简体"/>
      <w:kern w:val="0"/>
      <w:sz w:val="44"/>
      <w:szCs w:val="44"/>
    </w:rPr>
  </w:style>
  <w:style w:type="paragraph" w:customStyle="1" w:styleId="77">
    <w:name w:val="正文111"/>
    <w:basedOn w:val="1"/>
    <w:uiPriority w:val="99"/>
    <w:pPr>
      <w:spacing w:beforeLines="25" w:afterLines="25" w:line="360" w:lineRule="auto"/>
      <w:ind w:firstLine="200" w:firstLineChars="200"/>
    </w:pPr>
    <w:rPr>
      <w:rFonts w:ascii="华文仿宋" w:hAnsi="华文仿宋" w:eastAsia="华文仿宋" w:cs="Times New Roman"/>
      <w:sz w:val="30"/>
      <w:szCs w:val="30"/>
    </w:rPr>
  </w:style>
  <w:style w:type="character" w:customStyle="1" w:styleId="78">
    <w:name w:val="Heading 2 Char1"/>
    <w:link w:val="2"/>
    <w:semiHidden/>
    <w:locked/>
    <w:uiPriority w:val="99"/>
    <w:rPr>
      <w:rFonts w:ascii="等线 Light" w:hAnsi="等线 Light" w:eastAsia="等线 Light"/>
      <w:b/>
      <w:kern w:val="2"/>
      <w:sz w:val="32"/>
    </w:rPr>
  </w:style>
  <w:style w:type="paragraph" w:customStyle="1" w:styleId="79">
    <w:name w:val="_Style 8"/>
    <w:basedOn w:val="1"/>
    <w:semiHidden/>
    <w:uiPriority w:val="99"/>
    <w:rPr>
      <w:rFonts w:ascii="Calibri" w:hAnsi="Calibri" w:eastAsia="宋体" w:cs="Times New Roman"/>
    </w:rPr>
  </w:style>
  <w:style w:type="paragraph" w:customStyle="1" w:styleId="80">
    <w:name w:val="正文1"/>
    <w:basedOn w:val="1"/>
    <w:uiPriority w:val="99"/>
    <w:pPr>
      <w:widowControl/>
    </w:pPr>
    <w:rPr>
      <w:rFonts w:ascii="Times New Roman" w:hAnsi="Times New Roman" w:eastAsia="宋体" w:cs="Times New Roman"/>
      <w:szCs w:val="21"/>
    </w:rPr>
  </w:style>
  <w:style w:type="character" w:customStyle="1" w:styleId="81">
    <w:name w:val="Heading 3 Char1"/>
    <w:link w:val="3"/>
    <w:locked/>
    <w:uiPriority w:val="99"/>
    <w:rPr>
      <w:b/>
      <w:kern w:val="2"/>
      <w:sz w:val="32"/>
    </w:rPr>
  </w:style>
  <w:style w:type="character" w:customStyle="1" w:styleId="82">
    <w:name w:val="NormalCharacter"/>
    <w:semiHidden/>
    <w:uiPriority w:val="99"/>
  </w:style>
  <w:style w:type="paragraph" w:customStyle="1" w:styleId="83">
    <w:name w:val="章"/>
    <w:basedOn w:val="1"/>
    <w:uiPriority w:val="99"/>
    <w:pPr>
      <w:spacing w:line="592" w:lineRule="exact"/>
      <w:jc w:val="center"/>
    </w:pPr>
    <w:rPr>
      <w:rFonts w:ascii="Times New Roman" w:hAnsi="Times New Roman" w:eastAsia="黑体" w:cs="Times New Roman"/>
      <w:sz w:val="32"/>
      <w:szCs w:val="30"/>
    </w:rPr>
  </w:style>
  <w:style w:type="paragraph" w:customStyle="1" w:styleId="84">
    <w:name w:val="List Paragraph1"/>
    <w:basedOn w:val="1"/>
    <w:uiPriority w:val="99"/>
    <w:pPr>
      <w:ind w:firstLine="420" w:firstLineChars="200"/>
    </w:pPr>
    <w:rPr>
      <w:rFonts w:ascii="Calibri" w:hAnsi="Calibri" w:eastAsia="宋体" w:cs="宋体"/>
      <w:szCs w:val="32"/>
    </w:rPr>
  </w:style>
  <w:style w:type="paragraph" w:customStyle="1" w:styleId="85">
    <w:name w:val="列出段落1"/>
    <w:basedOn w:val="1"/>
    <w:uiPriority w:val="99"/>
    <w:pPr>
      <w:ind w:firstLine="420" w:firstLineChars="200"/>
    </w:pPr>
    <w:rPr>
      <w:rFonts w:ascii="Times New Roman" w:hAnsi="Times New Roman" w:eastAsia="宋体" w:cs="Times New Roman"/>
      <w:sz w:val="30"/>
      <w:szCs w:val="30"/>
    </w:rPr>
  </w:style>
  <w:style w:type="paragraph" w:customStyle="1" w:styleId="86">
    <w:name w:val="Char1"/>
    <w:basedOn w:val="5"/>
    <w:uiPriority w:val="99"/>
    <w:pPr>
      <w:shd w:val="clear" w:color="auto" w:fill="000080"/>
      <w:adjustRightInd w:val="0"/>
      <w:spacing w:line="436" w:lineRule="exact"/>
      <w:ind w:left="357"/>
      <w:jc w:val="left"/>
      <w:outlineLvl w:val="3"/>
    </w:pPr>
    <w:rPr>
      <w:rFonts w:ascii="Tahoma" w:hAnsi="Tahoma" w:eastAsia="宋体"/>
      <w:b/>
      <w:sz w:val="24"/>
      <w:szCs w:val="32"/>
    </w:rPr>
  </w:style>
  <w:style w:type="character" w:customStyle="1" w:styleId="87">
    <w:name w:val="Document Map Char"/>
    <w:basedOn w:val="20"/>
    <w:link w:val="5"/>
    <w:semiHidden/>
    <w:locked/>
    <w:uiPriority w:val="99"/>
    <w:rPr>
      <w:rFonts w:ascii="Times New Roman" w:hAnsi="Times New Roman" w:cs="Times New Roman"/>
      <w:sz w:val="2"/>
    </w:rPr>
  </w:style>
  <w:style w:type="character" w:customStyle="1" w:styleId="88">
    <w:name w:val="Document Map Char1"/>
    <w:link w:val="5"/>
    <w:locked/>
    <w:uiPriority w:val="99"/>
    <w:rPr>
      <w:rFonts w:ascii="Microsoft YaHei UI" w:eastAsia="Microsoft YaHei UI"/>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5332</Words>
  <Characters>5363</Characters>
  <Lines>0</Lines>
  <Paragraphs>0</Paragraphs>
  <TotalTime>2</TotalTime>
  <ScaleCrop>false</ScaleCrop>
  <LinksUpToDate>false</LinksUpToDate>
  <CharactersWithSpaces>5492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2020-12-12T00:51:00Z</dcterms:created>
  <dc:creator>微软用户</dc:creator>
  <cp:lastModifiedBy>王丹</cp:lastModifiedBy>
  <cp:lastPrinted>2020-12-09T08:40:00Z</cp:lastPrinted>
  <dcterms:modified xsi:type="dcterms:W3CDTF">2023-07-20T08:57:11Z</dcterms:modified>
  <dc:title>中共云南省人民代表大会常务委员会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99E03D66A75F4CF2B339A8BD90B781EE_12</vt:lpwstr>
  </property>
</Properties>
</file>