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12" w:lineRule="auto"/>
        <w:ind w:right="-693" w:rightChars="-330"/>
        <w:jc w:val="center"/>
        <w:rPr>
          <w:rFonts w:hint="eastAsia" w:ascii="楷体_GB2312" w:eastAsia="楷体_GB2312"/>
          <w:sz w:val="28"/>
        </w:rPr>
      </w:pPr>
      <w:bookmarkStart w:id="0" w:name="_GoBack"/>
      <w:r>
        <w:rPr>
          <w:rFonts w:hint="eastAsia" w:ascii="楷体_GB2312" w:eastAsia="楷体_GB2312"/>
          <w:b/>
          <w:sz w:val="36"/>
          <w:szCs w:val="36"/>
        </w:rPr>
        <w:t>玉溪市预拌混凝土预拌砂浆企业网上公示管理信息表</w:t>
      </w:r>
      <w:bookmarkEnd w:id="0"/>
    </w:p>
    <w:tbl>
      <w:tblPr>
        <w:tblStyle w:val="3"/>
        <w:tblW w:w="0" w:type="auto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20"/>
        <w:gridCol w:w="2700"/>
        <w:gridCol w:w="162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4" w:hRule="atLeast"/>
        </w:trPr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备案企业简介</w:t>
            </w:r>
          </w:p>
        </w:tc>
        <w:tc>
          <w:tcPr>
            <w:tcW w:w="8820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610" w:lineRule="exact"/>
              <w:ind w:firstLine="480" w:firstLineChars="200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云南省活发集团大营街水泥制造有限公司</w:t>
            </w:r>
            <w:r>
              <w:rPr>
                <w:rFonts w:ascii="华文楷体" w:hAnsi="华文楷体" w:eastAsia="华文楷体"/>
                <w:sz w:val="24"/>
              </w:rPr>
              <w:t>是</w:t>
            </w:r>
            <w:r>
              <w:rPr>
                <w:rFonts w:hint="eastAsia" w:ascii="华文楷体" w:hAnsi="华文楷体" w:eastAsia="华文楷体"/>
                <w:sz w:val="24"/>
              </w:rPr>
              <w:t>一</w:t>
            </w:r>
            <w:r>
              <w:rPr>
                <w:rFonts w:ascii="华文楷体" w:hAnsi="华文楷体" w:eastAsia="华文楷体"/>
                <w:sz w:val="24"/>
              </w:rPr>
              <w:t>家以水泥生产为主，</w:t>
            </w:r>
            <w:r>
              <w:rPr>
                <w:rFonts w:hint="eastAsia" w:ascii="华文楷体" w:hAnsi="华文楷体" w:eastAsia="华文楷体"/>
                <w:sz w:val="24"/>
              </w:rPr>
              <w:t>集生石</w:t>
            </w:r>
            <w:r>
              <w:rPr>
                <w:rFonts w:ascii="华文楷体" w:hAnsi="华文楷体" w:eastAsia="华文楷体"/>
                <w:sz w:val="24"/>
              </w:rPr>
              <w:t>灰</w:t>
            </w:r>
            <w:r>
              <w:rPr>
                <w:rFonts w:hint="eastAsia" w:ascii="华文楷体" w:hAnsi="华文楷体" w:eastAsia="华文楷体"/>
                <w:sz w:val="24"/>
              </w:rPr>
              <w:t>、</w:t>
            </w:r>
            <w:r>
              <w:rPr>
                <w:rFonts w:ascii="华文楷体" w:hAnsi="华文楷体" w:eastAsia="华文楷体"/>
                <w:sz w:val="24"/>
              </w:rPr>
              <w:t>加气</w:t>
            </w:r>
            <w:r>
              <w:rPr>
                <w:rFonts w:hint="eastAsia" w:ascii="华文楷体" w:hAnsi="华文楷体" w:eastAsia="华文楷体"/>
                <w:sz w:val="24"/>
              </w:rPr>
              <w:t>混凝土</w:t>
            </w:r>
            <w:r>
              <w:rPr>
                <w:rFonts w:ascii="华文楷体" w:hAnsi="华文楷体" w:eastAsia="华文楷体"/>
                <w:sz w:val="24"/>
              </w:rPr>
              <w:t>、蒸压</w:t>
            </w:r>
            <w:r>
              <w:rPr>
                <w:rFonts w:hint="eastAsia" w:ascii="华文楷体" w:hAnsi="华文楷体" w:eastAsia="华文楷体"/>
                <w:sz w:val="24"/>
              </w:rPr>
              <w:t>灰砂</w:t>
            </w:r>
            <w:r>
              <w:rPr>
                <w:rFonts w:ascii="华文楷体" w:hAnsi="华文楷体" w:eastAsia="华文楷体"/>
                <w:sz w:val="24"/>
              </w:rPr>
              <w:t>砖</w:t>
            </w:r>
            <w:r>
              <w:rPr>
                <w:rFonts w:hint="eastAsia" w:ascii="华文楷体" w:hAnsi="华文楷体" w:eastAsia="华文楷体"/>
                <w:sz w:val="24"/>
              </w:rPr>
              <w:t>生产销售</w:t>
            </w:r>
            <w:r>
              <w:rPr>
                <w:rFonts w:ascii="华文楷体" w:hAnsi="华文楷体" w:eastAsia="华文楷体"/>
                <w:sz w:val="24"/>
              </w:rPr>
              <w:t>为一体的</w:t>
            </w:r>
            <w:r>
              <w:rPr>
                <w:rFonts w:hint="eastAsia" w:ascii="华文楷体" w:hAnsi="华文楷体" w:eastAsia="华文楷体"/>
                <w:sz w:val="24"/>
              </w:rPr>
              <w:t>建材综合生产</w:t>
            </w:r>
            <w:r>
              <w:rPr>
                <w:rFonts w:ascii="华文楷体" w:hAnsi="华文楷体" w:eastAsia="华文楷体"/>
                <w:sz w:val="24"/>
              </w:rPr>
              <w:t>企业，</w:t>
            </w:r>
            <w:r>
              <w:rPr>
                <w:rFonts w:hint="eastAsia" w:ascii="华文楷体" w:hAnsi="华文楷体" w:eastAsia="华文楷体"/>
                <w:sz w:val="24"/>
              </w:rPr>
              <w:t>多</w:t>
            </w:r>
            <w:r>
              <w:rPr>
                <w:rFonts w:ascii="华文楷体" w:hAnsi="华文楷体" w:eastAsia="华文楷体"/>
                <w:sz w:val="24"/>
              </w:rPr>
              <w:t>年来，</w:t>
            </w:r>
            <w:r>
              <w:rPr>
                <w:rFonts w:hint="eastAsia" w:ascii="华文楷体" w:hAnsi="华文楷体" w:eastAsia="华文楷体"/>
                <w:sz w:val="24"/>
              </w:rPr>
              <w:t>企业</w:t>
            </w:r>
            <w:r>
              <w:rPr>
                <w:rFonts w:ascii="华文楷体" w:hAnsi="华文楷体" w:eastAsia="华文楷体"/>
                <w:sz w:val="24"/>
              </w:rPr>
              <w:t>一步一个脚印，不断发展和</w:t>
            </w:r>
            <w:r>
              <w:rPr>
                <w:rFonts w:hint="eastAsia" w:ascii="华文楷体" w:hAnsi="华文楷体" w:eastAsia="华文楷体"/>
                <w:sz w:val="24"/>
              </w:rPr>
              <w:t>壮大。历年</w:t>
            </w:r>
            <w:r>
              <w:rPr>
                <w:rFonts w:ascii="华文楷体" w:hAnsi="华文楷体" w:eastAsia="华文楷体"/>
                <w:sz w:val="24"/>
              </w:rPr>
              <w:t>来，生产的各类产品</w:t>
            </w:r>
            <w:r>
              <w:rPr>
                <w:rFonts w:hint="eastAsia" w:ascii="华文楷体" w:hAnsi="华文楷体" w:eastAsia="华文楷体"/>
                <w:sz w:val="24"/>
              </w:rPr>
              <w:t>品质</w:t>
            </w:r>
            <w:r>
              <w:rPr>
                <w:rFonts w:ascii="华文楷体" w:hAnsi="华文楷体" w:eastAsia="华文楷体"/>
                <w:sz w:val="24"/>
              </w:rPr>
              <w:t>稳定</w:t>
            </w:r>
            <w:r>
              <w:rPr>
                <w:rFonts w:hint="eastAsia" w:ascii="华文楷体" w:hAnsi="华文楷体" w:eastAsia="华文楷体"/>
                <w:sz w:val="24"/>
              </w:rPr>
              <w:t>，用户口碑好</w:t>
            </w:r>
            <w:r>
              <w:rPr>
                <w:rFonts w:ascii="华文楷体" w:hAnsi="华文楷体" w:eastAsia="华文楷体"/>
                <w:sz w:val="24"/>
              </w:rPr>
              <w:t>，</w:t>
            </w:r>
            <w:r>
              <w:rPr>
                <w:rFonts w:hint="eastAsia" w:ascii="华文楷体" w:hAnsi="华文楷体" w:eastAsia="华文楷体"/>
                <w:sz w:val="24"/>
              </w:rPr>
              <w:t>企业</w:t>
            </w:r>
            <w:r>
              <w:rPr>
                <w:rFonts w:ascii="华文楷体" w:hAnsi="华文楷体" w:eastAsia="华文楷体"/>
                <w:sz w:val="24"/>
              </w:rPr>
              <w:t>信誉</w:t>
            </w:r>
            <w:r>
              <w:rPr>
                <w:rFonts w:hint="eastAsia" w:ascii="华文楷体" w:hAnsi="华文楷体" w:eastAsia="华文楷体"/>
                <w:sz w:val="24"/>
              </w:rPr>
              <w:t>度高</w:t>
            </w:r>
            <w:r>
              <w:rPr>
                <w:rFonts w:ascii="华文楷体" w:hAnsi="华文楷体" w:eastAsia="华文楷体"/>
                <w:sz w:val="24"/>
              </w:rPr>
              <w:t>。</w:t>
            </w:r>
            <w:r>
              <w:rPr>
                <w:rFonts w:hint="eastAsia" w:ascii="楷体" w:hAnsi="楷体" w:eastAsia="楷体"/>
                <w:sz w:val="24"/>
              </w:rPr>
              <w:t>现有员工2</w:t>
            </w:r>
            <w:r>
              <w:rPr>
                <w:rFonts w:ascii="楷体" w:hAnsi="楷体" w:eastAsia="楷体"/>
                <w:sz w:val="24"/>
              </w:rPr>
              <w:t>26</w:t>
            </w:r>
            <w:r>
              <w:rPr>
                <w:rFonts w:hint="eastAsia" w:ascii="楷体" w:hAnsi="楷体" w:eastAsia="楷体"/>
                <w:sz w:val="24"/>
              </w:rPr>
              <w:t>人，</w:t>
            </w:r>
            <w:r>
              <w:rPr>
                <w:rFonts w:ascii="楷体" w:hAnsi="楷体" w:eastAsia="楷体"/>
                <w:sz w:val="24"/>
              </w:rPr>
              <w:t>年产</w:t>
            </w:r>
            <w:r>
              <w:rPr>
                <w:rFonts w:hint="eastAsia" w:ascii="楷体" w:hAnsi="楷体" w:eastAsia="楷体"/>
                <w:sz w:val="24"/>
              </w:rPr>
              <w:t>水泥</w:t>
            </w:r>
            <w:r>
              <w:rPr>
                <w:rFonts w:ascii="楷体" w:hAnsi="楷体" w:eastAsia="楷体"/>
                <w:sz w:val="24"/>
              </w:rPr>
              <w:t>可达</w:t>
            </w:r>
            <w:r>
              <w:rPr>
                <w:rFonts w:hint="eastAsia" w:ascii="楷体" w:hAnsi="楷体" w:eastAsia="楷体"/>
                <w:sz w:val="24"/>
              </w:rPr>
              <w:t>9</w:t>
            </w:r>
            <w:r>
              <w:rPr>
                <w:rFonts w:ascii="楷体" w:hAnsi="楷体" w:eastAsia="楷体"/>
                <w:sz w:val="24"/>
              </w:rPr>
              <w:t>0</w:t>
            </w:r>
            <w:r>
              <w:rPr>
                <w:rFonts w:hint="eastAsia" w:ascii="楷体" w:hAnsi="楷体" w:eastAsia="楷体"/>
                <w:sz w:val="24"/>
              </w:rPr>
              <w:t>万</w:t>
            </w:r>
            <w:r>
              <w:rPr>
                <w:rFonts w:ascii="楷体" w:hAnsi="楷体" w:eastAsia="楷体"/>
                <w:sz w:val="24"/>
              </w:rPr>
              <w:t>吨</w:t>
            </w:r>
            <w:r>
              <w:rPr>
                <w:rFonts w:hint="eastAsia" w:ascii="楷体" w:hAnsi="楷体" w:eastAsia="楷体"/>
                <w:sz w:val="24"/>
              </w:rPr>
              <w:t>以</w:t>
            </w:r>
            <w:r>
              <w:rPr>
                <w:rFonts w:ascii="楷体" w:hAnsi="楷体" w:eastAsia="楷体"/>
                <w:sz w:val="24"/>
              </w:rPr>
              <w:t>上，</w:t>
            </w:r>
            <w:r>
              <w:rPr>
                <w:rFonts w:hint="eastAsia" w:ascii="楷体" w:hAnsi="楷体" w:eastAsia="楷体"/>
                <w:sz w:val="24"/>
              </w:rPr>
              <w:t>年</w:t>
            </w:r>
            <w:r>
              <w:rPr>
                <w:rFonts w:ascii="楷体" w:hAnsi="楷体" w:eastAsia="楷体"/>
                <w:sz w:val="24"/>
              </w:rPr>
              <w:t>产优质加气</w:t>
            </w:r>
            <w:r>
              <w:rPr>
                <w:rFonts w:hint="eastAsia" w:ascii="楷体" w:hAnsi="楷体" w:eastAsia="楷体"/>
                <w:sz w:val="24"/>
              </w:rPr>
              <w:t>混凝土20万</w:t>
            </w:r>
            <w:r>
              <w:rPr>
                <w:rFonts w:ascii="楷体" w:hAnsi="楷体" w:eastAsia="楷体"/>
                <w:sz w:val="24"/>
              </w:rPr>
              <w:t>方，</w:t>
            </w:r>
            <w:r>
              <w:rPr>
                <w:rFonts w:hint="eastAsia" w:ascii="楷体" w:hAnsi="楷体" w:eastAsia="楷体"/>
                <w:sz w:val="24"/>
              </w:rPr>
              <w:t>标砖6</w:t>
            </w:r>
            <w:r>
              <w:rPr>
                <w:rFonts w:ascii="楷体" w:hAnsi="楷体" w:eastAsia="楷体"/>
                <w:sz w:val="24"/>
              </w:rPr>
              <w:t>00</w:t>
            </w:r>
            <w:r>
              <w:rPr>
                <w:rFonts w:hint="eastAsia" w:ascii="楷体" w:hAnsi="楷体" w:eastAsia="楷体"/>
                <w:sz w:val="24"/>
              </w:rPr>
              <w:t>0</w:t>
            </w:r>
            <w:r>
              <w:rPr>
                <w:rFonts w:ascii="楷体" w:hAnsi="楷体" w:eastAsia="楷体"/>
                <w:sz w:val="24"/>
              </w:rPr>
              <w:t>万块，年产石</w:t>
            </w:r>
            <w:r>
              <w:rPr>
                <w:rFonts w:hint="eastAsia" w:ascii="楷体" w:hAnsi="楷体" w:eastAsia="楷体"/>
                <w:sz w:val="24"/>
              </w:rPr>
              <w:t>灰</w:t>
            </w:r>
            <w:r>
              <w:rPr>
                <w:rFonts w:ascii="楷体" w:hAnsi="楷体" w:eastAsia="楷体"/>
                <w:sz w:val="24"/>
              </w:rPr>
              <w:t>45</w:t>
            </w:r>
            <w:r>
              <w:rPr>
                <w:rFonts w:hint="eastAsia" w:ascii="楷体" w:hAnsi="楷体" w:eastAsia="楷体"/>
                <w:sz w:val="24"/>
              </w:rPr>
              <w:t>万</w:t>
            </w:r>
            <w:r>
              <w:rPr>
                <w:rFonts w:ascii="楷体" w:hAnsi="楷体" w:eastAsia="楷体"/>
                <w:sz w:val="24"/>
              </w:rPr>
              <w:t>吨</w:t>
            </w:r>
            <w:r>
              <w:rPr>
                <w:rFonts w:hint="eastAsia" w:ascii="楷体" w:hAnsi="楷体" w:eastAsia="楷体"/>
                <w:sz w:val="24"/>
              </w:rPr>
              <w:t>。2</w:t>
            </w:r>
            <w:r>
              <w:rPr>
                <w:rFonts w:ascii="楷体" w:hAnsi="楷体" w:eastAsia="楷体"/>
                <w:sz w:val="24"/>
              </w:rPr>
              <w:t>022</w:t>
            </w:r>
            <w:r>
              <w:rPr>
                <w:rFonts w:hint="eastAsia" w:ascii="楷体" w:hAnsi="楷体" w:eastAsia="楷体"/>
                <w:sz w:val="24"/>
              </w:rPr>
              <w:t>年</w:t>
            </w:r>
            <w:r>
              <w:rPr>
                <w:rFonts w:ascii="楷体" w:hAnsi="楷体" w:eastAsia="楷体"/>
                <w:sz w:val="24"/>
              </w:rPr>
              <w:t>底公司</w:t>
            </w:r>
            <w:r>
              <w:rPr>
                <w:rFonts w:hint="eastAsia" w:ascii="楷体" w:hAnsi="楷体" w:eastAsia="楷体"/>
                <w:sz w:val="24"/>
              </w:rPr>
              <w:t>投资3</w:t>
            </w:r>
            <w:r>
              <w:rPr>
                <w:rFonts w:ascii="楷体" w:hAnsi="楷体" w:eastAsia="楷体"/>
                <w:sz w:val="24"/>
              </w:rPr>
              <w:t>000</w:t>
            </w:r>
            <w:r>
              <w:rPr>
                <w:rFonts w:hint="eastAsia" w:ascii="楷体" w:hAnsi="楷体" w:eastAsia="楷体"/>
                <w:sz w:val="24"/>
              </w:rPr>
              <w:t>万元</w:t>
            </w:r>
            <w:r>
              <w:rPr>
                <w:rFonts w:ascii="楷体" w:hAnsi="楷体" w:eastAsia="楷体"/>
                <w:sz w:val="24"/>
              </w:rPr>
              <w:t>，改建年产30万吨普通干混砂浆生产线和年产20万吨特种干混砂浆生产线</w:t>
            </w:r>
            <w:r>
              <w:rPr>
                <w:rFonts w:hint="eastAsia" w:ascii="楷体" w:hAnsi="楷体" w:eastAsia="楷体"/>
                <w:sz w:val="24"/>
              </w:rPr>
              <w:t>，目前已</w:t>
            </w:r>
            <w:r>
              <w:rPr>
                <w:rFonts w:ascii="楷体" w:hAnsi="楷体" w:eastAsia="楷体"/>
                <w:sz w:val="24"/>
              </w:rPr>
              <w:t>顺利投</w:t>
            </w:r>
            <w:r>
              <w:rPr>
                <w:rFonts w:hint="eastAsia" w:ascii="华文楷体" w:hAnsi="华文楷体" w:eastAsia="华文楷体"/>
                <w:sz w:val="24"/>
              </w:rPr>
              <w:t>产</w:t>
            </w:r>
            <w:r>
              <w:rPr>
                <w:rFonts w:ascii="华文楷体" w:hAnsi="华文楷体" w:eastAsia="华文楷体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5" w:hRule="atLeast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备案产品名录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产品名称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干</w:t>
            </w:r>
            <w:r>
              <w:rPr>
                <w:rFonts w:ascii="楷体_GB2312" w:eastAsia="楷体_GB2312"/>
                <w:szCs w:val="21"/>
              </w:rPr>
              <w:t>混</w:t>
            </w:r>
            <w:r>
              <w:rPr>
                <w:rFonts w:hint="eastAsia" w:ascii="楷体_GB2312" w:eastAsia="楷体_GB2312"/>
                <w:szCs w:val="21"/>
              </w:rPr>
              <w:t>普通</w:t>
            </w:r>
            <w:r>
              <w:rPr>
                <w:rFonts w:ascii="楷体_GB2312" w:eastAsia="楷体_GB2312"/>
                <w:szCs w:val="21"/>
              </w:rPr>
              <w:t>砌筑砂浆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规格型号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M5</w:t>
            </w:r>
            <w:r>
              <w:rPr>
                <w:rFonts w:ascii="楷体_GB2312" w:eastAsia="楷体_GB2312"/>
                <w:szCs w:val="21"/>
              </w:rPr>
              <w:t>、M7.5、M10、M15、M20、M25、M30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</w:rPr>
              <w:t>产品名称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干</w:t>
            </w:r>
            <w:r>
              <w:rPr>
                <w:rFonts w:ascii="楷体_GB2312" w:eastAsia="楷体_GB2312"/>
                <w:szCs w:val="21"/>
              </w:rPr>
              <w:t>混</w:t>
            </w:r>
            <w:r>
              <w:rPr>
                <w:rFonts w:hint="eastAsia" w:ascii="楷体_GB2312" w:eastAsia="楷体_GB2312"/>
                <w:szCs w:val="21"/>
              </w:rPr>
              <w:t>普通抹</w:t>
            </w:r>
            <w:r>
              <w:rPr>
                <w:rFonts w:ascii="楷体_GB2312" w:eastAsia="楷体_GB2312"/>
                <w:szCs w:val="21"/>
              </w:rPr>
              <w:t>灰</w:t>
            </w:r>
            <w:r>
              <w:rPr>
                <w:rFonts w:hint="eastAsia" w:ascii="楷体_GB2312" w:eastAsia="楷体_GB2312"/>
                <w:szCs w:val="21"/>
              </w:rPr>
              <w:t>砂浆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</w:rPr>
              <w:t>规格型号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M5</w:t>
            </w:r>
            <w:r>
              <w:rPr>
                <w:rFonts w:ascii="楷体_GB2312" w:eastAsia="楷体_GB2312"/>
                <w:szCs w:val="21"/>
              </w:rPr>
              <w:t>、M7.5、M10、M15、M20、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</w:rPr>
              <w:t>产品名称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干</w:t>
            </w:r>
            <w:r>
              <w:rPr>
                <w:rFonts w:ascii="楷体_GB2312" w:eastAsia="楷体_GB2312"/>
                <w:szCs w:val="21"/>
              </w:rPr>
              <w:t>混</w:t>
            </w:r>
            <w:r>
              <w:rPr>
                <w:rFonts w:hint="eastAsia" w:ascii="楷体_GB2312" w:eastAsia="楷体_GB2312"/>
                <w:szCs w:val="21"/>
              </w:rPr>
              <w:t>薄</w:t>
            </w:r>
            <w:r>
              <w:rPr>
                <w:rFonts w:ascii="楷体_GB2312" w:eastAsia="楷体_GB2312"/>
                <w:szCs w:val="21"/>
              </w:rPr>
              <w:t>层砌筑砂浆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</w:rPr>
              <w:t>规格型号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M5、M10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</w:rPr>
              <w:t>产品名称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干</w:t>
            </w:r>
            <w:r>
              <w:rPr>
                <w:rFonts w:ascii="楷体_GB2312" w:eastAsia="楷体_GB2312"/>
                <w:szCs w:val="21"/>
              </w:rPr>
              <w:t>混</w:t>
            </w:r>
            <w:r>
              <w:rPr>
                <w:rFonts w:hint="eastAsia" w:ascii="楷体_GB2312" w:eastAsia="楷体_GB2312"/>
                <w:szCs w:val="21"/>
              </w:rPr>
              <w:t>薄</w:t>
            </w:r>
            <w:r>
              <w:rPr>
                <w:rFonts w:ascii="楷体_GB2312" w:eastAsia="楷体_GB2312"/>
                <w:szCs w:val="21"/>
              </w:rPr>
              <w:t>层抹灰砂浆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</w:rPr>
              <w:t>规格型号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M5、</w:t>
            </w:r>
            <w:r>
              <w:rPr>
                <w:rFonts w:ascii="楷体_GB2312" w:eastAsia="楷体_GB2312"/>
                <w:szCs w:val="21"/>
              </w:rPr>
              <w:t>M7.5</w:t>
            </w:r>
            <w:r>
              <w:rPr>
                <w:rFonts w:hint="eastAsia" w:ascii="楷体_GB2312" w:eastAsia="楷体_GB2312"/>
                <w:szCs w:val="21"/>
              </w:rPr>
              <w:t>、</w:t>
            </w:r>
            <w:r>
              <w:rPr>
                <w:rFonts w:ascii="楷体_GB2312" w:eastAsia="楷体_GB2312"/>
                <w:szCs w:val="21"/>
              </w:rPr>
              <w:t>M10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</w:rPr>
              <w:t>产品名称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建筑保温</w:t>
            </w:r>
            <w:r>
              <w:rPr>
                <w:rFonts w:ascii="楷体_GB2312" w:eastAsia="楷体_GB2312"/>
                <w:szCs w:val="21"/>
              </w:rPr>
              <w:t>砂浆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</w:rPr>
              <w:t>规格型号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Ⅰ型、Ⅱ型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</w:rPr>
              <w:t>产品名称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干混</w:t>
            </w:r>
            <w:r>
              <w:rPr>
                <w:rFonts w:ascii="楷体_GB2312" w:eastAsia="楷体_GB2312"/>
                <w:szCs w:val="21"/>
              </w:rPr>
              <w:t>陶瓷砖粘接砂浆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</w:rPr>
              <w:t>规格型号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Ⅰ型、Ⅱ型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7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</w:rPr>
              <w:t>产品名称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干</w:t>
            </w:r>
            <w:r>
              <w:rPr>
                <w:rFonts w:ascii="楷体_GB2312" w:eastAsia="楷体_GB2312"/>
                <w:szCs w:val="21"/>
              </w:rPr>
              <w:t>混</w:t>
            </w:r>
            <w:r>
              <w:rPr>
                <w:rFonts w:hint="eastAsia" w:ascii="楷体_GB2312" w:eastAsia="楷体_GB2312"/>
                <w:szCs w:val="21"/>
              </w:rPr>
              <w:t>地面</w:t>
            </w:r>
            <w:r>
              <w:rPr>
                <w:rFonts w:ascii="楷体_GB2312" w:eastAsia="楷体_GB2312"/>
                <w:szCs w:val="21"/>
              </w:rPr>
              <w:t>砂浆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</w:rPr>
              <w:t>规格型号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>M15、M20、M25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</w:rPr>
              <w:t>产品名称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干</w:t>
            </w:r>
            <w:r>
              <w:rPr>
                <w:rFonts w:ascii="楷体_GB2312" w:eastAsia="楷体_GB2312"/>
                <w:szCs w:val="21"/>
              </w:rPr>
              <w:t>混普通防水砂浆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</w:rPr>
              <w:t>规格型号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M15 </w:t>
            </w:r>
            <w:r>
              <w:rPr>
                <w:rFonts w:ascii="楷体_GB2312" w:eastAsia="楷体_GB2312"/>
                <w:szCs w:val="21"/>
              </w:rPr>
              <w:t>P8</w:t>
            </w:r>
            <w:r>
              <w:rPr>
                <w:rFonts w:hint="eastAsia" w:ascii="楷体_GB2312" w:eastAsia="楷体_GB2312"/>
                <w:szCs w:val="21"/>
              </w:rPr>
              <w:t>、M</w:t>
            </w:r>
            <w:r>
              <w:rPr>
                <w:rFonts w:ascii="楷体_GB2312" w:eastAsia="楷体_GB2312"/>
                <w:szCs w:val="21"/>
              </w:rPr>
              <w:t>20</w:t>
            </w:r>
            <w:r>
              <w:rPr>
                <w:rFonts w:hint="eastAsia" w:ascii="楷体_GB2312" w:eastAsia="楷体_GB2312"/>
                <w:szCs w:val="21"/>
              </w:rPr>
              <w:t xml:space="preserve"> </w:t>
            </w:r>
            <w:r>
              <w:rPr>
                <w:rFonts w:ascii="楷体_GB2312" w:eastAsia="楷体_GB2312"/>
                <w:szCs w:val="21"/>
              </w:rPr>
              <w:t>P8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7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</w:rPr>
              <w:t>产品名称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地面</w:t>
            </w:r>
            <w:r>
              <w:rPr>
                <w:rFonts w:ascii="楷体_GB2312" w:eastAsia="楷体_GB2312"/>
                <w:szCs w:val="21"/>
              </w:rPr>
              <w:t>用水泥基自流平砂浆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</w:rPr>
              <w:t>规格型号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>C20F4</w:t>
            </w:r>
            <w:r>
              <w:rPr>
                <w:rFonts w:hint="eastAsia" w:ascii="楷体_GB2312" w:eastAsia="楷体_GB2312"/>
                <w:szCs w:val="21"/>
              </w:rPr>
              <w:t>、</w:t>
            </w:r>
            <w:r>
              <w:rPr>
                <w:rFonts w:ascii="楷体_GB2312" w:eastAsia="楷体_GB2312"/>
                <w:szCs w:val="21"/>
              </w:rPr>
              <w:t>C20F6</w:t>
            </w:r>
            <w:r>
              <w:rPr>
                <w:rFonts w:hint="eastAsia" w:ascii="楷体_GB2312" w:eastAsia="楷体_GB2312"/>
                <w:szCs w:val="21"/>
              </w:rPr>
              <w:t>、</w:t>
            </w:r>
            <w:r>
              <w:rPr>
                <w:rFonts w:ascii="楷体_GB2312" w:eastAsia="楷体_GB2312"/>
                <w:szCs w:val="21"/>
              </w:rPr>
              <w:t>C30F7</w:t>
            </w:r>
            <w:r>
              <w:rPr>
                <w:rFonts w:hint="eastAsia" w:ascii="楷体_GB2312" w:eastAsia="楷体_GB2312"/>
                <w:szCs w:val="21"/>
              </w:rPr>
              <w:t>、</w:t>
            </w:r>
            <w:r>
              <w:rPr>
                <w:rFonts w:ascii="楷体_GB2312" w:eastAsia="楷体_GB2312"/>
                <w:szCs w:val="21"/>
              </w:rPr>
              <w:t>C40F10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</w:rPr>
              <w:t>产品名称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水泥</w:t>
            </w:r>
            <w:r>
              <w:rPr>
                <w:rFonts w:ascii="楷体_GB2312" w:eastAsia="楷体_GB2312"/>
                <w:szCs w:val="21"/>
              </w:rPr>
              <w:t>基</w:t>
            </w:r>
            <w:r>
              <w:rPr>
                <w:rFonts w:hint="eastAsia" w:ascii="楷体_GB2312" w:eastAsia="楷体_GB2312"/>
                <w:szCs w:val="21"/>
              </w:rPr>
              <w:t>灌</w:t>
            </w:r>
            <w:r>
              <w:rPr>
                <w:rFonts w:ascii="楷体_GB2312" w:eastAsia="楷体_GB2312"/>
                <w:szCs w:val="21"/>
              </w:rPr>
              <w:t>浆料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</w:rPr>
              <w:t>规格型号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Ⅱ类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93" w:hRule="atLeast"/>
        </w:trPr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获得荣誉及工程实例</w:t>
            </w:r>
          </w:p>
        </w:tc>
        <w:tc>
          <w:tcPr>
            <w:tcW w:w="8820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</w:tbl>
    <w:p>
      <w:pPr>
        <w:tabs>
          <w:tab w:val="left" w:pos="7920"/>
        </w:tabs>
        <w:adjustRightInd w:val="0"/>
        <w:snapToGrid w:val="0"/>
        <w:spacing w:line="312" w:lineRule="auto"/>
        <w:ind w:left="300" w:leftChars="143" w:right="25" w:rightChars="12" w:firstLine="210" w:firstLineChars="100"/>
        <w:rPr>
          <w:rFonts w:hint="eastAsia" w:ascii="楷体_GB2312" w:eastAsia="楷体_GB2312"/>
          <w:sz w:val="28"/>
          <w:szCs w:val="28"/>
        </w:rPr>
      </w:pPr>
      <w:r>
        <w:rPr>
          <w:rFonts w:hint="eastAsia" w:ascii="仿宋_GB2312" w:eastAsia="仿宋_GB2312"/>
        </w:rPr>
        <w:t>明：以上内容要求真实可靠，打印并报送电子档；内容多可另附页，可提供宣传企业和产品的电子图片2-3张，以便网上公示宣传推广之用。</w:t>
      </w:r>
    </w:p>
    <w:p/>
    <w:sectPr>
      <w:footerReference r:id="rId3" w:type="default"/>
      <w:footerReference r:id="rId4" w:type="even"/>
      <w:pgSz w:w="11906" w:h="16838"/>
      <w:pgMar w:top="1134" w:right="851" w:bottom="1134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方正楷体_GBK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楷体">
    <w:altName w:val="方正楷体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5</w:t>
    </w:r>
    <w:r>
      <w:rPr>
        <w:rStyle w:val="5"/>
      </w:rPr>
      <w:fldChar w:fldCharType="end"/>
    </w:r>
  </w:p>
  <w:p>
    <w:pPr>
      <w:pStyle w:val="2"/>
      <w:tabs>
        <w:tab w:val="left" w:pos="6600"/>
        <w:tab w:val="clear" w:pos="4153"/>
        <w:tab w:val="clear" w:pos="8306"/>
      </w:tabs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651CF"/>
    <w:rsid w:val="1EDFD982"/>
    <w:rsid w:val="1FFF883B"/>
    <w:rsid w:val="3FF331BE"/>
    <w:rsid w:val="5FB651CF"/>
    <w:rsid w:val="5FF9FA23"/>
    <w:rsid w:val="6FBF5AAF"/>
    <w:rsid w:val="76FEBEB8"/>
    <w:rsid w:val="78DFFFA8"/>
    <w:rsid w:val="7BA27D7B"/>
    <w:rsid w:val="7BA4F157"/>
    <w:rsid w:val="7FCF4E0D"/>
    <w:rsid w:val="7FDDA432"/>
    <w:rsid w:val="B56D264C"/>
    <w:rsid w:val="BAFF10D3"/>
    <w:rsid w:val="BFE4F468"/>
    <w:rsid w:val="E3F46F60"/>
    <w:rsid w:val="E7FF5E98"/>
    <w:rsid w:val="EF7F44B9"/>
    <w:rsid w:val="FDFB12F0"/>
    <w:rsid w:val="FFC3D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2023-06-19T11:51:00Z</dcterms:created>
  <dc:creator>user</dc:creator>
  <cp:lastModifiedBy>user</cp:lastModifiedBy>
  <dcterms:modified xsi:type="dcterms:W3CDTF">2023-06-19T11:51:41Z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