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219" w:lineRule="auto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7"/>
          <w:sz w:val="44"/>
          <w:szCs w:val="44"/>
        </w:rPr>
        <w:t>云南省财政厅云南省发展和改革委员会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219" w:lineRule="auto"/>
        <w:ind w:left="116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7"/>
          <w:sz w:val="44"/>
          <w:szCs w:val="44"/>
        </w:rPr>
        <w:t>转发财政部国家发展改革委关于清理规范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219" w:lineRule="auto"/>
        <w:ind w:left="116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7"/>
          <w:sz w:val="44"/>
          <w:szCs w:val="44"/>
        </w:rPr>
        <w:t>一批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</w:rPr>
        <w:t>行政事业性收费有关政策文件的通知</w:t>
      </w:r>
      <w:bookmarkStart w:id="0" w:name="_GoBack"/>
      <w:bookmarkEnd w:id="0"/>
    </w:p>
    <w:p>
      <w:pPr>
        <w:spacing w:before="104" w:line="222" w:lineRule="auto"/>
        <w:ind w:left="3000"/>
        <w:rPr>
          <w:rFonts w:ascii="Arial"/>
          <w:sz w:val="21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云财非税〔2017〕12号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4" w:line="603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21"/>
          <w:sz w:val="32"/>
          <w:szCs w:val="32"/>
        </w:rPr>
        <w:t>省直各部、委、办、厅、局，省高级人民法院、人民检察院，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省委党校，各州、市财政局、发展和改革委员会：</w:t>
      </w:r>
    </w:p>
    <w:p>
      <w:pPr>
        <w:spacing w:before="204" w:line="346" w:lineRule="auto"/>
        <w:ind w:right="171" w:firstLine="5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现将《财政部国家发展改革委关于清理规范一批行政事业性收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费有关政策的通知》(财税〔2017〕20号)转</w:t>
      </w:r>
      <w:r>
        <w:rPr>
          <w:rFonts w:ascii="仿宋" w:hAnsi="仿宋" w:eastAsia="仿宋" w:cs="仿宋"/>
          <w:spacing w:val="-16"/>
          <w:sz w:val="32"/>
          <w:szCs w:val="32"/>
        </w:rPr>
        <w:t>发你们，并做如下补充，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请一并贯彻执行。</w:t>
      </w:r>
    </w:p>
    <w:p>
      <w:pPr>
        <w:spacing w:before="204" w:line="346" w:lineRule="auto"/>
        <w:ind w:right="171" w:firstLine="599"/>
        <w:jc w:val="both"/>
        <w:rPr>
          <w:rFonts w:ascii="仿宋" w:hAnsi="仿宋" w:eastAsia="仿宋" w:cs="仿宋"/>
          <w:spacing w:val="-9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平等主体之间通过市场自愿提供或购买商品、服务时所产生的费用，除政府定价目录以外的实行市场调节价管理，按照“谁委托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、谁</w:t>
      </w:r>
      <w:r>
        <w:rPr>
          <w:rFonts w:ascii="仿宋" w:hAnsi="仿宋" w:eastAsia="仿宋" w:cs="仿宋"/>
          <w:spacing w:val="-9"/>
          <w:sz w:val="32"/>
          <w:szCs w:val="32"/>
        </w:rPr>
        <w:t>付费”的原则，由委托(购买)人按协议支付费用。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5" w:line="600" w:lineRule="exact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31"/>
          <w:position w:val="23"/>
          <w:sz w:val="29"/>
          <w:szCs w:val="29"/>
        </w:rPr>
        <w:t>附件：</w:t>
      </w:r>
      <w:r>
        <w:rPr>
          <w:rFonts w:ascii="仿宋" w:hAnsi="仿宋" w:eastAsia="仿宋" w:cs="仿宋"/>
          <w:spacing w:val="-19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1"/>
          <w:position w:val="23"/>
          <w:sz w:val="29"/>
          <w:szCs w:val="29"/>
        </w:rPr>
        <w:t>财政部国家发展改革委关于清理规范</w:t>
      </w:r>
      <w:r>
        <w:rPr>
          <w:rFonts w:ascii="仿宋" w:hAnsi="仿宋" w:eastAsia="仿宋" w:cs="仿宋"/>
          <w:spacing w:val="-71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1"/>
          <w:position w:val="23"/>
          <w:sz w:val="29"/>
          <w:szCs w:val="29"/>
        </w:rPr>
        <w:t>一</w:t>
      </w:r>
      <w:r>
        <w:rPr>
          <w:rFonts w:ascii="仿宋" w:hAnsi="仿宋" w:eastAsia="仿宋" w:cs="仿宋"/>
          <w:spacing w:val="-76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1"/>
          <w:position w:val="23"/>
          <w:sz w:val="29"/>
          <w:szCs w:val="29"/>
        </w:rPr>
        <w:t>批行政事业</w:t>
      </w:r>
    </w:p>
    <w:p>
      <w:pPr>
        <w:spacing w:line="220" w:lineRule="auto"/>
        <w:ind w:left="1549"/>
        <w:sectPr>
          <w:footerReference r:id="rId3" w:type="default"/>
          <w:pgSz w:w="11920" w:h="16840"/>
          <w:pgMar w:top="1431" w:right="1730" w:bottom="1403" w:left="1240" w:header="0" w:footer="1115" w:gutter="0"/>
          <w:cols w:space="720" w:num="1"/>
        </w:sectPr>
      </w:pPr>
      <w:r>
        <w:rPr>
          <w:rFonts w:ascii="仿宋" w:hAnsi="仿宋" w:eastAsia="仿宋" w:cs="仿宋"/>
          <w:spacing w:val="33"/>
          <w:sz w:val="29"/>
          <w:szCs w:val="29"/>
        </w:rPr>
        <w:t>性收费有关政策的通知</w:t>
      </w:r>
    </w:p>
    <w:p>
      <w:pPr>
        <w:spacing w:line="297" w:lineRule="auto"/>
        <w:rPr>
          <w:rFonts w:ascii="Arial"/>
          <w:sz w:val="21"/>
        </w:rPr>
      </w:pPr>
    </w:p>
    <w:p>
      <w:pPr>
        <w:spacing w:before="147" w:line="660" w:lineRule="exact"/>
        <w:ind w:left="4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"/>
          <w:position w:val="14"/>
          <w:sz w:val="45"/>
          <w:szCs w:val="45"/>
        </w:rPr>
        <w:t>财政部国家发展改革委关于清理规范一批</w:t>
      </w:r>
    </w:p>
    <w:p>
      <w:pPr>
        <w:spacing w:before="1" w:line="219" w:lineRule="auto"/>
        <w:ind w:left="14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行政事业性收费有关政策的通知</w:t>
      </w:r>
    </w:p>
    <w:p>
      <w:pPr>
        <w:spacing w:before="110" w:line="220" w:lineRule="auto"/>
        <w:ind w:left="31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6"/>
          <w:sz w:val="34"/>
          <w:szCs w:val="34"/>
        </w:rPr>
        <w:t>财税〔2017〕20</w:t>
      </w:r>
      <w:r>
        <w:rPr>
          <w:rFonts w:ascii="宋体" w:hAnsi="宋体" w:eastAsia="宋体" w:cs="宋体"/>
          <w:spacing w:val="-6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6"/>
          <w:sz w:val="34"/>
          <w:szCs w:val="34"/>
        </w:rPr>
        <w:t>号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1" w:line="325" w:lineRule="auto"/>
        <w:ind w:right="100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sz w:val="34"/>
          <w:szCs w:val="34"/>
        </w:rPr>
        <w:t>中央党校、中直管理局，国务院各部委、各直属机构，高法院、高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检院，共青团中央，各省、自治区、直辖市财政厅(局)、发展改</w:t>
      </w:r>
    </w:p>
    <w:p>
      <w:pPr>
        <w:spacing w:before="2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革委、物价局，新疆生产建设兵团财务局、发展改革委：</w:t>
      </w:r>
    </w:p>
    <w:p>
      <w:pPr>
        <w:spacing w:before="193" w:line="608" w:lineRule="exact"/>
        <w:ind w:left="6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position w:val="19"/>
          <w:sz w:val="34"/>
          <w:szCs w:val="34"/>
        </w:rPr>
        <w:t>为切实减轻企业和个人负担，促进实体经济发展，经国务院</w:t>
      </w:r>
    </w:p>
    <w:p>
      <w:pPr>
        <w:spacing w:before="1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批准，现将清理规范行政事业性收费有关政策通知如下：</w:t>
      </w:r>
    </w:p>
    <w:p>
      <w:pPr>
        <w:spacing w:before="196" w:line="608" w:lineRule="exact"/>
        <w:ind w:left="6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position w:val="19"/>
          <w:sz w:val="34"/>
          <w:szCs w:val="34"/>
        </w:rPr>
        <w:t>一、自2017年4月1日起，取消或停征41项中央设立</w:t>
      </w:r>
      <w:r>
        <w:rPr>
          <w:rFonts w:ascii="仿宋" w:hAnsi="仿宋" w:eastAsia="仿宋" w:cs="仿宋"/>
          <w:spacing w:val="-15"/>
          <w:position w:val="19"/>
          <w:sz w:val="34"/>
          <w:szCs w:val="34"/>
        </w:rPr>
        <w:t>的行政事</w:t>
      </w:r>
    </w:p>
    <w:p>
      <w:pPr>
        <w:spacing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业性收费(具体项目见附件),将商标注册收费标准降低50%。</w:t>
      </w:r>
    </w:p>
    <w:p>
      <w:pPr>
        <w:spacing w:before="206" w:line="221" w:lineRule="auto"/>
        <w:ind w:left="609"/>
        <w:rPr>
          <w:rFonts w:hint="eastAsia" w:eastAsia="仿宋"/>
          <w:lang w:eastAsia="zh-CN"/>
        </w:rPr>
        <w:sectPr>
          <w:footerReference r:id="rId4" w:type="default"/>
          <w:pgSz w:w="11920" w:h="16840"/>
          <w:pgMar w:top="1431" w:right="1500" w:bottom="1770" w:left="1320" w:header="0" w:footer="1584" w:gutter="0"/>
          <w:cols w:space="720" w:num="1"/>
        </w:sectPr>
      </w:pPr>
      <w:r>
        <w:rPr>
          <w:rFonts w:ascii="仿宋" w:hAnsi="仿宋" w:eastAsia="仿宋" w:cs="仿宋"/>
          <w:spacing w:val="-26"/>
          <w:sz w:val="34"/>
          <w:szCs w:val="34"/>
        </w:rPr>
        <w:t>二、有关部门和单位应当到财政部门办理财政票据缴销手续</w:t>
      </w:r>
      <w:r>
        <w:rPr>
          <w:rFonts w:hint="eastAsia" w:ascii="仿宋" w:hAnsi="仿宋" w:eastAsia="仿宋" w:cs="仿宋"/>
          <w:spacing w:val="-26"/>
          <w:sz w:val="34"/>
          <w:szCs w:val="34"/>
          <w:lang w:eastAsia="zh-CN"/>
        </w:rPr>
        <w:t>。</w:t>
      </w:r>
    </w:p>
    <w:p>
      <w:pPr>
        <w:spacing w:before="195" w:line="59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以前年度欠缴的上述行政事业性收费，有关部门和单位应当足额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征收，并按照财政部门规定的渠道全额上缴国库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217" w:line="352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三、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取消、停征或减免上述行政事业性收费后，有关部门和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单位依法履行管理职能所需相关经费，由同级财政预算予以保障，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不得影响依法履行职责。其中，行政单位和财政补助事业单位有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关经费支出，纳入相关单位预算予以保障；经费自理事业单位有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关经费支出，通过安排其上级主管部门项目支出的方式予以解决。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中央财政通过一般性转移支付妥善解决财政困难地区的经费保障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问题。</w:t>
      </w:r>
    </w:p>
    <w:p>
      <w:pPr>
        <w:spacing w:before="217" w:line="351" w:lineRule="auto"/>
        <w:ind w:right="13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四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、各省、自治区、直辖市财政部门会同有关部门要对本地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区出台的行政事业性收费政策进行全面清理，并于2017年4月</w:t>
      </w:r>
      <w:r>
        <w:rPr>
          <w:rFonts w:ascii="仿宋" w:hAnsi="仿宋" w:eastAsia="仿宋" w:cs="仿宋"/>
          <w:spacing w:val="3"/>
          <w:sz w:val="31"/>
          <w:szCs w:val="31"/>
        </w:rPr>
        <w:t>30日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前，将清理规范情况报送财政部。对确需保留的行政事业性收费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项目，要实施目录清单管理，主动接受社会监督。对中央设立的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行政事业性收费，要严格按照国家规定执行，不</w:t>
      </w:r>
      <w:r>
        <w:rPr>
          <w:rFonts w:ascii="仿宋" w:hAnsi="仿宋" w:eastAsia="仿宋" w:cs="仿宋"/>
          <w:spacing w:val="11"/>
          <w:sz w:val="31"/>
          <w:szCs w:val="31"/>
        </w:rPr>
        <w:t>得擅自改变征收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范围、征收标准或另行加收任何费用。</w:t>
      </w:r>
    </w:p>
    <w:p>
      <w:pPr>
        <w:spacing w:before="219" w:line="58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</w:rPr>
        <w:t>五</w:t>
      </w:r>
      <w:r>
        <w:rPr>
          <w:rFonts w:ascii="仿宋" w:hAnsi="仿宋" w:eastAsia="仿宋" w:cs="仿宋"/>
          <w:spacing w:val="-73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、各地区、有关部门和单位要通过广播、电视、报纸、网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络等媒体，加强政策宣传解读，及时发布信息，做好舆论引导。</w:t>
      </w:r>
    </w:p>
    <w:p>
      <w:pPr>
        <w:spacing w:before="217" w:line="352" w:lineRule="auto"/>
        <w:ind w:right="13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各地区、有关部门和单位应当严格按照行政事业性收费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管理规定，对须取消、停征或减免的行政事业性收费，不得</w:t>
      </w:r>
      <w:r>
        <w:rPr>
          <w:rFonts w:ascii="仿宋" w:hAnsi="仿宋" w:eastAsia="仿宋" w:cs="仿宋"/>
          <w:spacing w:val="11"/>
          <w:sz w:val="31"/>
          <w:szCs w:val="31"/>
        </w:rPr>
        <w:t>以任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何理由拖延或者拒绝执行。有关部门要加强政策落</w:t>
      </w:r>
      <w:r>
        <w:rPr>
          <w:rFonts w:ascii="仿宋" w:hAnsi="仿宋" w:eastAsia="仿宋" w:cs="仿宋"/>
          <w:spacing w:val="11"/>
          <w:sz w:val="31"/>
          <w:szCs w:val="31"/>
        </w:rPr>
        <w:t>实情况的监督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检查，对违反规定的，应当按照《预算法》、《价格法》、《财政违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法行为处罚处分条例》等法律、行政法规规定予以处理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ectPr>
          <w:footerReference r:id="rId5" w:type="default"/>
          <w:pgSz w:w="11900" w:h="16840"/>
          <w:pgMar w:top="1431" w:right="1215" w:bottom="2237" w:left="1519" w:header="0" w:footer="2041" w:gutter="0"/>
          <w:cols w:space="720" w:num="1"/>
        </w:sectPr>
      </w:pPr>
    </w:p>
    <w:p>
      <w:pPr>
        <w:spacing w:before="95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七、本通知自印发之日起执行。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附件：取消或停征的行政事业性收费项目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10" w:lineRule="exact"/>
        <w:textAlignment w:val="center"/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69" w:line="212" w:lineRule="auto"/>
        <w:ind w:right="249"/>
        <w:jc w:val="right"/>
        <w:rPr>
          <w:rFonts w:ascii="宋体" w:hAnsi="宋体" w:eastAsia="宋体" w:cs="宋体"/>
          <w:sz w:val="21"/>
          <w:szCs w:val="21"/>
        </w:rPr>
      </w:pPr>
      <w:r>
        <w:pict>
          <v:shape id="_x0000_s1027" o:spid="_x0000_s1027" o:spt="202" type="#_x0000_t202" style="position:absolute;left:0pt;margin-left:267.45pt;margin-top:-455.3pt;height:26.65pt;width:109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7" w:lineRule="auto"/>
                    <w:ind w:left="20"/>
                    <w:rPr>
                      <w:rFonts w:ascii="仿宋" w:hAnsi="仿宋" w:eastAsia="仿宋" w:cs="仿宋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7"/>
          <w:sz w:val="21"/>
          <w:szCs w:val="21"/>
        </w:rPr>
        <w:t>~</w:t>
      </w:r>
      <w:r>
        <w:rPr>
          <w:rFonts w:ascii="宋体" w:hAnsi="宋体" w:eastAsia="宋体" w:cs="宋体"/>
          <w:spacing w:val="3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7"/>
          <w:sz w:val="21"/>
          <w:szCs w:val="21"/>
        </w:rPr>
        <w:t>3</w:t>
      </w:r>
      <w:r>
        <w:rPr>
          <w:rFonts w:ascii="宋体" w:hAnsi="宋体" w:eastAsia="宋体" w:cs="宋体"/>
          <w:spacing w:val="3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7"/>
          <w:sz w:val="21"/>
          <w:szCs w:val="21"/>
        </w:rPr>
        <w:t>—</w:t>
      </w:r>
    </w:p>
    <w:p>
      <w:pPr>
        <w:sectPr>
          <w:footerReference r:id="rId6" w:type="default"/>
          <w:pgSz w:w="11920" w:h="16840"/>
          <w:pgMar w:top="1431" w:right="1788" w:bottom="400" w:left="1590" w:header="0" w:footer="0" w:gutter="0"/>
          <w:cols w:space="720" w:num="1"/>
        </w:sectPr>
      </w:pPr>
    </w:p>
    <w:p>
      <w:pPr>
        <w:spacing w:before="6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附件：</w:t>
      </w:r>
    </w:p>
    <w:p>
      <w:pPr>
        <w:spacing w:before="271" w:line="220" w:lineRule="auto"/>
        <w:ind w:left="17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取消或停征的行政事业性收费项目</w:t>
      </w:r>
    </w:p>
    <w:p>
      <w:pPr>
        <w:spacing w:before="258" w:line="224" w:lineRule="auto"/>
        <w:ind w:left="33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(共41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项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4" w:line="224" w:lineRule="auto"/>
        <w:ind w:left="54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一、取消或停征的涉企行政事业性收费(共35项)</w:t>
      </w:r>
    </w:p>
    <w:p>
      <w:pPr>
        <w:spacing w:before="249" w:line="295" w:lineRule="auto"/>
        <w:ind w:left="544" w:right="180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4"/>
          <w:sz w:val="32"/>
          <w:szCs w:val="32"/>
        </w:rPr>
        <w:t>(一)取消的涉企行政事业性收费(共12项)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发展改革部门</w:t>
      </w:r>
    </w:p>
    <w:p>
      <w:pPr>
        <w:spacing w:before="273" w:line="221" w:lineRule="auto"/>
        <w:ind w:left="5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1.非刑事案件财物价格鉴定费</w:t>
      </w:r>
    </w:p>
    <w:p>
      <w:pPr>
        <w:spacing w:before="243" w:line="222" w:lineRule="auto"/>
        <w:ind w:left="5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公安部门</w:t>
      </w:r>
    </w:p>
    <w:p>
      <w:pPr>
        <w:spacing w:before="248" w:line="629" w:lineRule="exact"/>
        <w:ind w:left="5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3"/>
          <w:sz w:val="32"/>
          <w:szCs w:val="32"/>
        </w:rPr>
        <w:t>2.口岸以外边防检查监护费</w:t>
      </w:r>
    </w:p>
    <w:p>
      <w:pPr>
        <w:spacing w:before="1" w:line="219" w:lineRule="auto"/>
        <w:ind w:left="5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3.机动车抵押登记费</w:t>
      </w:r>
    </w:p>
    <w:p>
      <w:pPr>
        <w:spacing w:before="258" w:line="224" w:lineRule="auto"/>
        <w:ind w:left="5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环境保护部门</w:t>
      </w:r>
    </w:p>
    <w:p>
      <w:pPr>
        <w:spacing w:before="258" w:line="630" w:lineRule="exact"/>
        <w:ind w:left="5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23"/>
          <w:sz w:val="32"/>
          <w:szCs w:val="32"/>
        </w:rPr>
        <w:t>4.核安全技术审评费</w:t>
      </w:r>
    </w:p>
    <w:p>
      <w:pPr>
        <w:spacing w:before="1" w:line="222" w:lineRule="auto"/>
        <w:ind w:left="5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5.环境监测服务费</w:t>
      </w:r>
    </w:p>
    <w:p>
      <w:pPr>
        <w:spacing w:before="238" w:line="222" w:lineRule="auto"/>
        <w:ind w:left="5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住房城乡建设部门</w:t>
      </w:r>
    </w:p>
    <w:p>
      <w:pPr>
        <w:spacing w:before="252" w:line="222" w:lineRule="auto"/>
        <w:ind w:left="5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6.白蚁防治费</w:t>
      </w:r>
    </w:p>
    <w:p>
      <w:pPr>
        <w:spacing w:before="238" w:line="219" w:lineRule="auto"/>
        <w:ind w:left="5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7.房屋转让手续费</w:t>
      </w:r>
    </w:p>
    <w:p>
      <w:pPr>
        <w:spacing w:before="251" w:line="222" w:lineRule="auto"/>
        <w:ind w:left="5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农业部门</w:t>
      </w:r>
    </w:p>
    <w:p>
      <w:pPr>
        <w:spacing w:before="245" w:line="219" w:lineRule="auto"/>
        <w:ind w:left="5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8.农业转基因生物安全评价费</w:t>
      </w:r>
    </w:p>
    <w:p>
      <w:pPr>
        <w:spacing w:before="249" w:line="220" w:lineRule="auto"/>
        <w:ind w:left="5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质检部门</w:t>
      </w:r>
    </w:p>
    <w:p>
      <w:pPr>
        <w:spacing w:before="254" w:line="221" w:lineRule="auto"/>
        <w:ind w:left="5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9.设备监理单位资格评审费</w:t>
      </w:r>
    </w:p>
    <w:p>
      <w:pPr>
        <w:spacing w:before="243" w:line="222" w:lineRule="auto"/>
        <w:ind w:left="5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测绘地信部门</w:t>
      </w:r>
    </w:p>
    <w:p>
      <w:pPr>
        <w:sectPr>
          <w:footerReference r:id="rId7" w:type="default"/>
          <w:pgSz w:w="12050" w:h="16950"/>
          <w:pgMar w:top="1317" w:right="1807" w:bottom="994" w:left="1559" w:header="0" w:footer="817" w:gutter="0"/>
          <w:cols w:space="720" w:num="1"/>
        </w:sectPr>
      </w:pPr>
    </w:p>
    <w:p>
      <w:pPr>
        <w:spacing w:before="67" w:line="660" w:lineRule="exact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position w:val="24"/>
          <w:sz w:val="33"/>
          <w:szCs w:val="33"/>
        </w:rPr>
        <w:t>10.测绘仪器检测收费(不含按经营服务性收费</w:t>
      </w:r>
      <w:r>
        <w:rPr>
          <w:rFonts w:ascii="仿宋" w:hAnsi="仿宋" w:eastAsia="仿宋" w:cs="仿宋"/>
          <w:spacing w:val="4"/>
          <w:position w:val="24"/>
          <w:sz w:val="33"/>
          <w:szCs w:val="33"/>
        </w:rPr>
        <w:t>管理的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自愿委托检测费)</w:t>
      </w:r>
    </w:p>
    <w:p>
      <w:pPr>
        <w:spacing w:before="266" w:line="660" w:lineRule="exact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position w:val="24"/>
          <w:sz w:val="33"/>
          <w:szCs w:val="33"/>
        </w:rPr>
        <w:t>11.测绘产品质量监督检验费(不含按经营服务性收费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管理的自愿委托检验费)</w:t>
      </w:r>
    </w:p>
    <w:p>
      <w:pPr>
        <w:spacing w:before="273" w:line="224" w:lineRule="auto"/>
        <w:ind w:left="62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1"/>
          <w:sz w:val="33"/>
          <w:szCs w:val="33"/>
        </w:rPr>
        <w:t>宗教部门</w:t>
      </w:r>
    </w:p>
    <w:p>
      <w:pPr>
        <w:spacing w:before="237" w:line="222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12.清真食品认证费</w:t>
      </w:r>
    </w:p>
    <w:p>
      <w:pPr>
        <w:spacing w:before="225" w:line="660" w:lineRule="exact"/>
        <w:ind w:left="62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9"/>
          <w:position w:val="24"/>
          <w:sz w:val="33"/>
          <w:szCs w:val="33"/>
        </w:rPr>
        <w:t>(二)停征的涉企行政事业性收费(共23项)</w:t>
      </w:r>
    </w:p>
    <w:p>
      <w:pPr>
        <w:spacing w:before="1" w:line="224" w:lineRule="auto"/>
        <w:ind w:left="62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16"/>
          <w:sz w:val="33"/>
          <w:szCs w:val="33"/>
        </w:rPr>
        <w:t>国土资源部门</w:t>
      </w:r>
    </w:p>
    <w:p>
      <w:pPr>
        <w:spacing w:before="222" w:line="220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1.地质成果资料费</w:t>
      </w:r>
    </w:p>
    <w:p>
      <w:pPr>
        <w:spacing w:before="254" w:line="224" w:lineRule="auto"/>
        <w:ind w:left="62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11"/>
          <w:sz w:val="33"/>
          <w:szCs w:val="33"/>
        </w:rPr>
        <w:t>环境保护部门</w:t>
      </w:r>
    </w:p>
    <w:p>
      <w:pPr>
        <w:spacing w:before="233" w:line="220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2.城市放射性废物送贮费</w:t>
      </w:r>
    </w:p>
    <w:p>
      <w:pPr>
        <w:spacing w:before="247" w:line="645" w:lineRule="exact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23"/>
          <w:sz w:val="33"/>
          <w:szCs w:val="33"/>
        </w:rPr>
        <w:t>3.登记费。包括：进口废物环境保护审查登记费</w:t>
      </w:r>
      <w:r>
        <w:rPr>
          <w:rFonts w:ascii="仿宋" w:hAnsi="仿宋" w:eastAsia="仿宋" w:cs="仿宋"/>
          <w:spacing w:val="-9"/>
          <w:position w:val="23"/>
          <w:sz w:val="33"/>
          <w:szCs w:val="33"/>
        </w:rPr>
        <w:t>，化学</w:t>
      </w:r>
    </w:p>
    <w:p>
      <w:pPr>
        <w:spacing w:before="2"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品进口登记费</w:t>
      </w:r>
    </w:p>
    <w:p>
      <w:pPr>
        <w:spacing w:before="231" w:line="224" w:lineRule="auto"/>
        <w:ind w:left="62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17"/>
          <w:sz w:val="33"/>
          <w:szCs w:val="33"/>
        </w:rPr>
        <w:t>交通运输部门</w:t>
      </w:r>
    </w:p>
    <w:p>
      <w:pPr>
        <w:spacing w:before="238" w:line="224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4.船舶登记费</w:t>
      </w:r>
    </w:p>
    <w:p>
      <w:pPr>
        <w:spacing w:before="254" w:line="660" w:lineRule="exact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position w:val="24"/>
          <w:sz w:val="33"/>
          <w:szCs w:val="33"/>
        </w:rPr>
        <w:t>5.船舶及船用产品设施检验费(中国籍非入级船舶</w:t>
      </w:r>
      <w:r>
        <w:rPr>
          <w:rFonts w:ascii="仿宋" w:hAnsi="仿宋" w:eastAsia="仿宋" w:cs="仿宋"/>
          <w:spacing w:val="-3"/>
          <w:position w:val="24"/>
          <w:sz w:val="33"/>
          <w:szCs w:val="33"/>
        </w:rPr>
        <w:t>法定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检验费)</w:t>
      </w:r>
    </w:p>
    <w:p>
      <w:pPr>
        <w:spacing w:before="234" w:line="222" w:lineRule="auto"/>
        <w:ind w:left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8"/>
          <w:sz w:val="33"/>
          <w:szCs w:val="33"/>
        </w:rPr>
        <w:t>卫生计生部门</w:t>
      </w:r>
    </w:p>
    <w:p>
      <w:pPr>
        <w:spacing w:before="246" w:line="220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6.卫生检测费</w:t>
      </w:r>
    </w:p>
    <w:p>
      <w:pPr>
        <w:spacing w:before="247" w:line="220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7.委托性卫生防疫服务费</w:t>
      </w:r>
    </w:p>
    <w:p>
      <w:pPr>
        <w:spacing w:before="243" w:line="222" w:lineRule="auto"/>
        <w:ind w:left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水利部门</w:t>
      </w:r>
    </w:p>
    <w:p>
      <w:pPr>
        <w:spacing w:before="248" w:line="222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8.河道工程修建维护管理费</w:t>
      </w:r>
    </w:p>
    <w:p>
      <w:pPr>
        <w:sectPr>
          <w:footerReference r:id="rId8" w:type="default"/>
          <w:pgSz w:w="11920" w:h="16840"/>
          <w:pgMar w:top="1269" w:right="1788" w:bottom="873" w:left="1530" w:header="0" w:footer="684" w:gutter="0"/>
          <w:cols w:space="720" w:num="1"/>
        </w:sectPr>
      </w:pPr>
    </w:p>
    <w:p>
      <w:pPr>
        <w:spacing w:before="66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9.河道采砂管理费(含长江河道砂石资源费</w:t>
      </w:r>
      <w:r>
        <w:rPr>
          <w:rFonts w:ascii="仿宋" w:hAnsi="仿宋" w:eastAsia="仿宋" w:cs="仿宋"/>
          <w:spacing w:val="11"/>
          <w:sz w:val="32"/>
          <w:szCs w:val="32"/>
        </w:rPr>
        <w:t>)</w:t>
      </w:r>
    </w:p>
    <w:p>
      <w:pPr>
        <w:spacing w:before="218" w:line="224" w:lineRule="auto"/>
        <w:ind w:left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农业部门</w:t>
      </w:r>
    </w:p>
    <w:p>
      <w:pPr>
        <w:spacing w:before="275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10.植物新品种保护权收费</w:t>
      </w:r>
    </w:p>
    <w:p>
      <w:pPr>
        <w:spacing w:before="271" w:line="638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23"/>
          <w:sz w:val="32"/>
          <w:szCs w:val="32"/>
        </w:rPr>
        <w:t>11.农药、兽药注册登记费。包括：农药登记费，进口</w:t>
      </w:r>
    </w:p>
    <w:p>
      <w:pPr>
        <w:spacing w:line="222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兽药注册登记审批、发证收费</w:t>
      </w:r>
    </w:p>
    <w:p>
      <w:pPr>
        <w:spacing w:before="252" w:line="369" w:lineRule="auto"/>
        <w:ind w:left="19" w:right="218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12.检验检测费。包括：新饲料、进口饲料添加剂质量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复核检验费，饲料及饲料添加剂委托检验费，新兽药、进口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兽药质量标准复核检验费，进出口兽药检验费，兽药委托检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验费，农作物委托检验费，农机产品测试检验费，农业转基</w:t>
      </w:r>
    </w:p>
    <w:p>
      <w:pPr>
        <w:spacing w:line="220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因生物检测费，渔业船舶和船用产品检验费</w:t>
      </w:r>
    </w:p>
    <w:p>
      <w:pPr>
        <w:spacing w:before="246" w:line="224" w:lineRule="auto"/>
        <w:ind w:left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"/>
          <w:sz w:val="32"/>
          <w:szCs w:val="32"/>
        </w:rPr>
        <w:t>质检部门</w:t>
      </w:r>
    </w:p>
    <w:p>
      <w:pPr>
        <w:spacing w:before="255" w:line="220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13.出入境检验检疫费</w:t>
      </w:r>
    </w:p>
    <w:p>
      <w:pPr>
        <w:spacing w:before="248" w:line="630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position w:val="23"/>
          <w:sz w:val="32"/>
          <w:szCs w:val="32"/>
        </w:rPr>
        <w:t>14.产品质量监督检验费(含工业产品生产</w:t>
      </w:r>
      <w:r>
        <w:rPr>
          <w:rFonts w:ascii="仿宋" w:hAnsi="仿宋" w:eastAsia="仿宋" w:cs="仿宋"/>
          <w:spacing w:val="14"/>
          <w:position w:val="23"/>
          <w:sz w:val="32"/>
          <w:szCs w:val="32"/>
        </w:rPr>
        <w:t>许可证发证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检验费，不含按经营服务性收费管理的自愿委托检验费)</w:t>
      </w:r>
    </w:p>
    <w:p>
      <w:pPr>
        <w:spacing w:before="248" w:line="365" w:lineRule="auto"/>
        <w:ind w:left="19" w:right="218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15.计量收费(即行政审批和强制检定收费。非强</w:t>
      </w:r>
      <w:r>
        <w:rPr>
          <w:rFonts w:ascii="仿宋" w:hAnsi="仿宋" w:eastAsia="仿宋" w:cs="仿宋"/>
          <w:spacing w:val="14"/>
          <w:sz w:val="32"/>
          <w:szCs w:val="32"/>
        </w:rPr>
        <w:t>制检</w:t>
      </w:r>
      <w:r>
        <w:rPr>
          <w:rFonts w:ascii="仿宋" w:hAnsi="仿宋" w:eastAsia="仿宋" w:cs="仿宋"/>
          <w:sz w:val="32"/>
          <w:szCs w:val="32"/>
        </w:rPr>
        <w:t xml:space="preserve"> 定收费不得列入行政事业性收费，不得强制企业接受服务</w:t>
      </w:r>
      <w:r>
        <w:rPr>
          <w:rFonts w:ascii="仿宋" w:hAnsi="仿宋" w:eastAsia="仿宋" w:cs="仿宋"/>
          <w:spacing w:val="-1"/>
          <w:sz w:val="32"/>
          <w:szCs w:val="32"/>
        </w:rPr>
        <w:t>并</w:t>
      </w:r>
    </w:p>
    <w:p>
      <w:pPr>
        <w:spacing w:line="223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收费)</w:t>
      </w:r>
    </w:p>
    <w:p>
      <w:pPr>
        <w:spacing w:before="273" w:line="223" w:lineRule="auto"/>
        <w:ind w:left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食品药品监管部门</w:t>
      </w:r>
    </w:p>
    <w:p>
      <w:pPr>
        <w:spacing w:before="255" w:line="650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24"/>
          <w:sz w:val="32"/>
          <w:szCs w:val="32"/>
        </w:rPr>
        <w:t>16.认证费。包括：药品生产质量管理规范认证费</w:t>
      </w:r>
      <w:r>
        <w:rPr>
          <w:rFonts w:ascii="仿宋" w:hAnsi="仿宋" w:eastAsia="仿宋" w:cs="仿宋"/>
          <w:spacing w:val="6"/>
          <w:position w:val="24"/>
          <w:sz w:val="32"/>
          <w:szCs w:val="32"/>
        </w:rPr>
        <w:t>，药</w:t>
      </w:r>
    </w:p>
    <w:p>
      <w:pPr>
        <w:spacing w:before="2" w:line="223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品经营质量管理规范认证费</w:t>
      </w:r>
    </w:p>
    <w:p>
      <w:pPr>
        <w:spacing w:before="256" w:line="652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5"/>
          <w:sz w:val="32"/>
          <w:szCs w:val="32"/>
        </w:rPr>
        <w:t>17.检验费。包括：药品检验费，医疗器械产品检验费</w:t>
      </w:r>
    </w:p>
    <w:p>
      <w:pPr>
        <w:spacing w:before="1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18.麻醉、精神药品进出口许可证费</w:t>
      </w:r>
    </w:p>
    <w:p>
      <w:pPr>
        <w:sectPr>
          <w:footerReference r:id="rId9" w:type="default"/>
          <w:pgSz w:w="11920" w:h="16840"/>
          <w:pgMar w:top="1345" w:right="1788" w:bottom="902" w:left="1530" w:header="0" w:footer="644" w:gutter="0"/>
          <w:cols w:space="720" w:num="1"/>
        </w:sectPr>
      </w:pPr>
    </w:p>
    <w:p>
      <w:pPr>
        <w:spacing w:before="65" w:line="632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23"/>
          <w:sz w:val="32"/>
          <w:szCs w:val="32"/>
        </w:rPr>
        <w:t>19.药品保护费。包括：药品行政保护费，中药品种</w:t>
      </w:r>
      <w:r>
        <w:rPr>
          <w:rFonts w:ascii="仿宋" w:hAnsi="仿宋" w:eastAsia="仿宋" w:cs="仿宋"/>
          <w:spacing w:val="4"/>
          <w:position w:val="23"/>
          <w:sz w:val="32"/>
          <w:szCs w:val="32"/>
        </w:rPr>
        <w:t>保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护费</w:t>
      </w:r>
    </w:p>
    <w:p>
      <w:pPr>
        <w:spacing w:before="288" w:line="224" w:lineRule="auto"/>
        <w:ind w:left="6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4"/>
          <w:sz w:val="32"/>
          <w:szCs w:val="32"/>
        </w:rPr>
        <w:t>新闻出版广电部门</w:t>
      </w:r>
    </w:p>
    <w:p>
      <w:pPr>
        <w:spacing w:before="294" w:line="220" w:lineRule="auto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20.计算机软件著作权登记费</w:t>
      </w:r>
    </w:p>
    <w:p>
      <w:pPr>
        <w:spacing w:before="216" w:line="224" w:lineRule="auto"/>
        <w:ind w:left="6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民航部门</w:t>
      </w:r>
    </w:p>
    <w:p>
      <w:pPr>
        <w:spacing w:before="295" w:line="221" w:lineRule="auto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21.民用航空器国籍、权利登记费</w:t>
      </w:r>
    </w:p>
    <w:p>
      <w:pPr>
        <w:spacing w:before="213" w:line="224" w:lineRule="auto"/>
        <w:ind w:left="6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林业部门</w:t>
      </w:r>
    </w:p>
    <w:p>
      <w:pPr>
        <w:spacing w:before="286" w:line="221" w:lineRule="auto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22.植物新品种保护权收费</w:t>
      </w:r>
    </w:p>
    <w:p>
      <w:pPr>
        <w:spacing w:before="233" w:line="224" w:lineRule="auto"/>
        <w:ind w:left="6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4"/>
          <w:sz w:val="32"/>
          <w:szCs w:val="32"/>
        </w:rPr>
        <w:t>测绘地信部门</w:t>
      </w:r>
    </w:p>
    <w:p>
      <w:pPr>
        <w:spacing w:before="275" w:line="220" w:lineRule="auto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23.测绘成果成图资料收费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24" w:lineRule="auto"/>
        <w:ind w:left="60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9"/>
          <w:sz w:val="32"/>
          <w:szCs w:val="32"/>
        </w:rPr>
        <w:t>二</w:t>
      </w:r>
      <w:r>
        <w:rPr>
          <w:rFonts w:ascii="楷体" w:hAnsi="楷体" w:eastAsia="楷体" w:cs="楷体"/>
          <w:spacing w:val="-80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9"/>
          <w:sz w:val="32"/>
          <w:szCs w:val="32"/>
        </w:rPr>
        <w:t>、取消或停征的涉及个人等事项的行政事业性收费</w:t>
      </w:r>
    </w:p>
    <w:p>
      <w:pPr>
        <w:spacing w:before="250" w:line="232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9"/>
          <w:w w:val="98"/>
          <w:sz w:val="32"/>
          <w:szCs w:val="32"/>
        </w:rPr>
        <w:t>(</w:t>
      </w:r>
      <w:r>
        <w:rPr>
          <w:rFonts w:ascii="楷体" w:hAnsi="楷体" w:eastAsia="楷体" w:cs="楷体"/>
          <w:spacing w:val="-6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9"/>
          <w:w w:val="98"/>
          <w:sz w:val="32"/>
          <w:szCs w:val="32"/>
        </w:rPr>
        <w:t>共</w:t>
      </w:r>
      <w:r>
        <w:rPr>
          <w:rFonts w:ascii="楷体" w:hAnsi="楷体" w:eastAsia="楷体" w:cs="楷体"/>
          <w:spacing w:val="-6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9"/>
          <w:w w:val="98"/>
          <w:sz w:val="32"/>
          <w:szCs w:val="32"/>
        </w:rPr>
        <w:t>6</w:t>
      </w:r>
      <w:r>
        <w:rPr>
          <w:rFonts w:ascii="楷体" w:hAnsi="楷体" w:eastAsia="楷体" w:cs="楷体"/>
          <w:spacing w:val="-6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9"/>
          <w:w w:val="98"/>
          <w:sz w:val="32"/>
          <w:szCs w:val="32"/>
        </w:rPr>
        <w:t>项</w:t>
      </w:r>
      <w:r>
        <w:rPr>
          <w:rFonts w:ascii="楷体" w:hAnsi="楷体" w:eastAsia="楷体" w:cs="楷体"/>
          <w:spacing w:val="-7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9"/>
          <w:w w:val="98"/>
          <w:sz w:val="32"/>
          <w:szCs w:val="32"/>
        </w:rPr>
        <w:t>)</w:t>
      </w:r>
    </w:p>
    <w:p>
      <w:pPr>
        <w:spacing w:before="229" w:line="224" w:lineRule="auto"/>
        <w:ind w:left="6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8"/>
          <w:sz w:val="32"/>
          <w:szCs w:val="32"/>
        </w:rPr>
        <w:t>(一)取消的涉及个人等事项的行政事业性收费(共4</w:t>
      </w:r>
    </w:p>
    <w:p>
      <w:pPr>
        <w:spacing w:before="240" w:line="232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项</w:t>
      </w:r>
      <w:r>
        <w:rPr>
          <w:rFonts w:ascii="楷体" w:hAnsi="楷体" w:eastAsia="楷体" w:cs="楷体"/>
          <w:spacing w:val="-7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8"/>
          <w:sz w:val="32"/>
          <w:szCs w:val="32"/>
        </w:rPr>
        <w:t>)</w:t>
      </w:r>
    </w:p>
    <w:p>
      <w:pPr>
        <w:spacing w:before="240" w:line="224" w:lineRule="auto"/>
        <w:ind w:left="6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卫生计生部门</w:t>
      </w:r>
    </w:p>
    <w:p>
      <w:pPr>
        <w:spacing w:before="277" w:line="225" w:lineRule="auto"/>
        <w:ind w:left="6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1.</w:t>
      </w:r>
      <w:r>
        <w:rPr>
          <w:rFonts w:ascii="楷体" w:hAnsi="楷体" w:eastAsia="楷体" w:cs="楷体"/>
          <w:spacing w:val="-8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预防性体检费</w:t>
      </w:r>
    </w:p>
    <w:p>
      <w:pPr>
        <w:spacing w:before="241" w:line="223" w:lineRule="auto"/>
        <w:ind w:left="6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体育部门</w:t>
      </w:r>
    </w:p>
    <w:p>
      <w:pPr>
        <w:spacing w:before="262" w:line="225" w:lineRule="auto"/>
        <w:ind w:left="6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2.兴奋剂检测费</w:t>
      </w:r>
    </w:p>
    <w:p>
      <w:pPr>
        <w:spacing w:before="242" w:line="223" w:lineRule="auto"/>
        <w:ind w:left="6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中直管理局</w:t>
      </w:r>
    </w:p>
    <w:p>
      <w:pPr>
        <w:spacing w:before="262" w:line="225" w:lineRule="auto"/>
        <w:ind w:left="6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0"/>
          <w:sz w:val="32"/>
          <w:szCs w:val="32"/>
        </w:rPr>
        <w:t>3.机要交通文件(物件)传递费</w:t>
      </w:r>
    </w:p>
    <w:p>
      <w:pPr>
        <w:spacing w:before="245" w:line="224" w:lineRule="auto"/>
        <w:ind w:left="6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相关部门和单位</w:t>
      </w:r>
    </w:p>
    <w:p>
      <w:pPr>
        <w:sectPr>
          <w:footerReference r:id="rId10" w:type="default"/>
          <w:pgSz w:w="12100" w:h="16960"/>
          <w:pgMar w:top="1262" w:right="1815" w:bottom="1093" w:left="1789" w:header="0" w:footer="904" w:gutter="0"/>
          <w:cols w:space="720" w:num="1"/>
        </w:sectPr>
      </w:pPr>
    </w:p>
    <w:p>
      <w:pPr>
        <w:spacing w:before="65" w:line="643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5"/>
          <w:sz w:val="31"/>
          <w:szCs w:val="31"/>
        </w:rPr>
        <w:t>4.培训费。包括：中国纪检监察学院培训费，国家法官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学院培训费，中央团校培训费，中央党校培训费</w:t>
      </w:r>
    </w:p>
    <w:p>
      <w:pPr>
        <w:spacing w:before="276" w:line="646" w:lineRule="exact"/>
        <w:ind w:left="78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b/>
          <w:bCs/>
          <w:spacing w:val="22"/>
          <w:position w:val="25"/>
          <w:sz w:val="31"/>
          <w:szCs w:val="31"/>
        </w:rPr>
        <w:t>(二)停征的涉及个人等事项的行政事业性收费(共</w:t>
      </w:r>
      <w:r>
        <w:rPr>
          <w:rFonts w:ascii="宋体" w:hAnsi="宋体" w:eastAsia="宋体" w:cs="宋体"/>
          <w:spacing w:val="31"/>
          <w:position w:val="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2"/>
          <w:position w:val="25"/>
          <w:sz w:val="31"/>
          <w:szCs w:val="31"/>
        </w:rPr>
        <w:t>2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项</w:t>
      </w:r>
      <w:r>
        <w:rPr>
          <w:rFonts w:ascii="宋体" w:hAnsi="宋体" w:eastAsia="宋体" w:cs="宋体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)</w:t>
      </w:r>
    </w:p>
    <w:p>
      <w:pPr>
        <w:spacing w:before="290" w:line="224" w:lineRule="auto"/>
        <w:ind w:left="6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民政部门</w:t>
      </w:r>
    </w:p>
    <w:p>
      <w:pPr>
        <w:spacing w:before="267" w:line="221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1.登记费。包括：婚姻登记费，收养登记费</w:t>
      </w:r>
    </w:p>
    <w:p>
      <w:pPr>
        <w:spacing w:before="264" w:line="221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相关部门和单位</w:t>
      </w:r>
    </w:p>
    <w:p>
      <w:pPr>
        <w:spacing w:before="272" w:line="640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4"/>
          <w:sz w:val="31"/>
          <w:szCs w:val="31"/>
        </w:rPr>
        <w:t>2.依申请提供政府公开信息收费。包括：检索费，复制</w:t>
      </w:r>
    </w:p>
    <w:p>
      <w:pPr>
        <w:spacing w:before="1" w:line="220" w:lineRule="auto"/>
        <w:sectPr>
          <w:footerReference r:id="rId11" w:type="default"/>
          <w:pgSz w:w="12060" w:h="16950"/>
          <w:pgMar w:top="1440" w:right="1809" w:bottom="948" w:left="1799" w:header="0" w:footer="751" w:gutter="0"/>
          <w:cols w:space="720" w:num="1"/>
        </w:sectPr>
      </w:pPr>
      <w:r>
        <w:rPr>
          <w:rFonts w:ascii="仿宋" w:hAnsi="仿宋" w:eastAsia="仿宋" w:cs="仿宋"/>
          <w:spacing w:val="30"/>
          <w:sz w:val="31"/>
          <w:szCs w:val="31"/>
        </w:rPr>
        <w:t>费(含案卷材料复制费),邮寄费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Arial"/>
          <w:sz w:val="21"/>
        </w:rPr>
      </w:pPr>
    </w:p>
    <w:sectPr>
      <w:footerReference r:id="rId12" w:type="default"/>
      <w:pgSz w:w="11920" w:h="16840"/>
      <w:pgMar w:top="1431" w:right="1530" w:bottom="400" w:left="13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774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color w:val="2470A3"/>
        <w:spacing w:val="-10"/>
        <w:sz w:val="19"/>
        <w:szCs w:val="19"/>
      </w:rPr>
      <w:t>—</w:t>
    </w:r>
    <w:r>
      <w:rPr>
        <w:rFonts w:ascii="宋体" w:hAnsi="宋体" w:eastAsia="宋体" w:cs="宋体"/>
        <w:color w:val="2470A3"/>
        <w:spacing w:val="-29"/>
        <w:sz w:val="19"/>
        <w:szCs w:val="19"/>
      </w:rPr>
      <w:t xml:space="preserve"> </w:t>
    </w:r>
    <w:r>
      <w:rPr>
        <w:rFonts w:ascii="Times New Roman" w:hAnsi="Times New Roman" w:eastAsia="Times New Roman" w:cs="Times New Roman"/>
        <w:spacing w:val="-10"/>
        <w:sz w:val="19"/>
        <w:szCs w:val="19"/>
      </w:rPr>
      <w:t>1</w:t>
    </w:r>
    <w:r>
      <w:rPr>
        <w:rFonts w:ascii="Times New Roman" w:hAnsi="Times New Roman" w:eastAsia="Times New Roman" w:cs="Times New Roman"/>
        <w:sz w:val="19"/>
        <w:szCs w:val="19"/>
      </w:rPr>
      <w:t xml:space="preserve">       </w:t>
    </w:r>
    <w:r>
      <w:rPr>
        <w:rFonts w:ascii="宋体" w:hAnsi="宋体" w:eastAsia="宋体" w:cs="宋体"/>
        <w:color w:val="2470A3"/>
        <w:spacing w:val="-10"/>
        <w:sz w:val="19"/>
        <w:szCs w:val="1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89"/>
      <w:rPr>
        <w:rFonts w:ascii="仿宋" w:hAnsi="仿宋" w:eastAsia="仿宋" w:cs="仿宋"/>
        <w:sz w:val="20"/>
        <w:szCs w:val="20"/>
      </w:rPr>
    </w:pPr>
    <w:r>
      <w:rPr>
        <w:rFonts w:ascii="仿宋" w:hAnsi="仿宋" w:eastAsia="仿宋" w:cs="仿宋"/>
        <w:spacing w:val="-5"/>
        <w:sz w:val="14"/>
        <w:szCs w:val="14"/>
      </w:rPr>
      <w:t>—</w:t>
    </w:r>
    <w:r>
      <w:rPr>
        <w:rFonts w:ascii="仿宋" w:hAnsi="仿宋" w:eastAsia="仿宋" w:cs="仿宋"/>
        <w:spacing w:val="11"/>
        <w:sz w:val="14"/>
        <w:szCs w:val="14"/>
      </w:rPr>
      <w:t xml:space="preserve">   </w:t>
    </w:r>
    <w:r>
      <w:rPr>
        <w:rFonts w:ascii="仿宋" w:hAnsi="仿宋" w:eastAsia="仿宋" w:cs="仿宋"/>
        <w:spacing w:val="-5"/>
        <w:sz w:val="20"/>
        <w:szCs w:val="20"/>
      </w:rPr>
      <w:t>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z w:val="18"/>
        <w:szCs w:val="18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99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3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z w:val="26"/>
        <w:szCs w:val="26"/>
      </w:rPr>
      <w:t>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2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6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JlMDM3YmI5NmQwMDUxMjRiMzg0YmJjNWUzM2Y0ODQifQ=="/>
  </w:docVars>
  <w:rsids>
    <w:rsidRoot w:val="00000000"/>
    <w:rsid w:val="101822B6"/>
    <w:rsid w:val="2B56108F"/>
    <w:rsid w:val="6E3841A6"/>
    <w:rsid w:val="7A973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2299</Words>
  <Characters>2385</Characters>
  <TotalTime>2</TotalTime>
  <ScaleCrop>false</ScaleCrop>
  <LinksUpToDate>false</LinksUpToDate>
  <CharactersWithSpaces>2429</CharactersWithSpaces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2023-05-11T10:38:00Z</dcterms:created>
  <dc:creator>Kingsoft-PDF</dc:creator>
  <cp:lastModifiedBy>周游</cp:lastModifiedBy>
  <dcterms:modified xsi:type="dcterms:W3CDTF">2023-05-11T02:58:39Z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2023-05-11T10:38:27Z</vt:filetime>
  </property>
  <property fmtid="{D5CDD505-2E9C-101B-9397-08002B2CF9AE}" pid="4" name="UsrData">
    <vt:lpwstr>645c5514a2d7b00015e39923</vt:lpwstr>
  </property>
  <property fmtid="{D5CDD505-2E9C-101B-9397-08002B2CF9AE}" pid="5" name="KSOProductBuildVer">
    <vt:lpwstr>2052-11.8.6.8722</vt:lpwstr>
  </property>
  <property fmtid="{D5CDD505-2E9C-101B-9397-08002B2CF9AE}" pid="6" name="ICV">
    <vt:lpwstr>BF96CE402747488F936B376EF41E6FDC_13</vt:lpwstr>
  </property>
</Properties>
</file>