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80" w:lineRule="exact"/>
        <w:textAlignment w:val="auto"/>
        <w:outlineLvl w:val="9"/>
        <w:rPr>
          <w:rFonts w:hint="default" w:ascii="方正小标宋_GBK" w:hAnsi="方正小标宋_GBK" w:eastAsia="方正小标宋_GBK" w:cs="方正小标宋_GBK"/>
          <w:b w:val="0"/>
          <w:bCs/>
          <w:color w:val="auto"/>
          <w:sz w:val="32"/>
          <w:szCs w:val="32"/>
          <w:lang w:val="en-US" w:eastAsia="zh-CN"/>
        </w:rPr>
      </w:pPr>
      <w:r>
        <w:rPr>
          <w:rFonts w:hint="eastAsia" w:ascii="方正小标宋_GBK" w:hAnsi="方正小标宋_GBK" w:eastAsia="方正小标宋_GBK" w:cs="方正小标宋_GBK"/>
          <w:b w:val="0"/>
          <w:bCs/>
          <w:color w:val="auto"/>
          <w:sz w:val="32"/>
          <w:szCs w:val="32"/>
        </w:rPr>
        <w:t>附件</w:t>
      </w:r>
      <w:r>
        <w:rPr>
          <w:rFonts w:hint="eastAsia" w:ascii="方正小标宋_GBK" w:hAnsi="方正小标宋_GBK" w:eastAsia="方正小标宋_GBK" w:cs="方正小标宋_GBK"/>
          <w:b w:val="0"/>
          <w:bCs/>
          <w:color w:val="auto"/>
          <w:sz w:val="32"/>
          <w:szCs w:val="32"/>
          <w:lang w:eastAsia="zh-CN"/>
        </w:rPr>
        <w:t>：</w:t>
      </w:r>
      <w:r>
        <w:rPr>
          <w:rFonts w:hint="eastAsia" w:ascii="方正小标宋_GBK" w:hAnsi="方正小标宋_GBK" w:eastAsia="方正小标宋_GBK" w:cs="方正小标宋_GBK"/>
          <w:b w:val="0"/>
          <w:bCs/>
          <w:color w:val="auto"/>
          <w:sz w:val="32"/>
          <w:szCs w:val="32"/>
          <w:lang w:val="en-US" w:eastAsia="zh-CN"/>
        </w:rPr>
        <w:t>1</w:t>
      </w: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b/>
          <w:bCs/>
          <w:color w:val="auto"/>
          <w:sz w:val="32"/>
          <w:szCs w:val="32"/>
        </w:rPr>
      </w:pPr>
      <w:r>
        <w:rPr>
          <w:rFonts w:hint="eastAsia" w:ascii="宋体" w:hAnsi="宋体" w:eastAsia="宋体"/>
          <w:b/>
          <w:bCs/>
          <w:color w:val="auto"/>
          <w:sz w:val="32"/>
          <w:szCs w:val="32"/>
        </w:rPr>
        <w:t>检测机构自查表</w:t>
      </w:r>
      <w:r>
        <w:rPr>
          <w:rFonts w:hint="eastAsia" w:ascii="方正小标宋_GBK" w:hAnsi="方正小标宋_GBK" w:eastAsia="方正小标宋_GBK" w:cs="方正小标宋_GBK"/>
          <w:b w:val="0"/>
          <w:bCs/>
          <w:color w:val="auto"/>
          <w:sz w:val="32"/>
          <w:szCs w:val="32"/>
          <w:lang w:val="en-US" w:eastAsia="zh-CN"/>
        </w:rPr>
        <w:t>-1</w:t>
      </w:r>
    </w:p>
    <w:tbl>
      <w:tblPr>
        <w:tblStyle w:val="4"/>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556"/>
        <w:gridCol w:w="159"/>
        <w:gridCol w:w="1908"/>
        <w:gridCol w:w="796"/>
        <w:gridCol w:w="157"/>
        <w:gridCol w:w="941"/>
        <w:gridCol w:w="173"/>
        <w:gridCol w:w="318"/>
        <w:gridCol w:w="625"/>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1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机构名称</w:t>
            </w:r>
          </w:p>
        </w:tc>
        <w:tc>
          <w:tcPr>
            <w:tcW w:w="380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设立时间</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172"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机构地址</w:t>
            </w:r>
          </w:p>
        </w:tc>
        <w:tc>
          <w:tcPr>
            <w:tcW w:w="683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hint="eastAsia" w:ascii="宋体" w:hAnsi="宋体" w:eastAsia="宋体"/>
                <w:color w:val="auto"/>
                <w:szCs w:val="21"/>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172"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联系电话</w:t>
            </w:r>
          </w:p>
        </w:tc>
        <w:tc>
          <w:tcPr>
            <w:tcW w:w="286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c>
          <w:tcPr>
            <w:tcW w:w="11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邮政编码</w:t>
            </w:r>
          </w:p>
        </w:tc>
        <w:tc>
          <w:tcPr>
            <w:tcW w:w="28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1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w w:val="90"/>
                <w:szCs w:val="21"/>
              </w:rPr>
            </w:pPr>
            <w:r>
              <w:rPr>
                <w:rFonts w:hint="eastAsia" w:ascii="宋体" w:hAnsi="宋体" w:eastAsia="宋体"/>
                <w:color w:val="auto"/>
                <w:w w:val="90"/>
                <w:szCs w:val="21"/>
              </w:rPr>
              <w:t>工商营业执照</w:t>
            </w: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w w:val="90"/>
                <w:szCs w:val="21"/>
              </w:rPr>
              <w:t>注册号</w:t>
            </w:r>
          </w:p>
        </w:tc>
        <w:tc>
          <w:tcPr>
            <w:tcW w:w="286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c>
          <w:tcPr>
            <w:tcW w:w="11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发证机关</w:t>
            </w:r>
          </w:p>
        </w:tc>
        <w:tc>
          <w:tcPr>
            <w:tcW w:w="28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1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注册资金</w:t>
            </w:r>
          </w:p>
        </w:tc>
        <w:tc>
          <w:tcPr>
            <w:tcW w:w="286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c>
          <w:tcPr>
            <w:tcW w:w="11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经济性质</w:t>
            </w:r>
          </w:p>
        </w:tc>
        <w:tc>
          <w:tcPr>
            <w:tcW w:w="28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1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计量认证</w:t>
            </w: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证书号</w:t>
            </w:r>
          </w:p>
        </w:tc>
        <w:tc>
          <w:tcPr>
            <w:tcW w:w="286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c>
          <w:tcPr>
            <w:tcW w:w="11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发证机关</w:t>
            </w:r>
          </w:p>
        </w:tc>
        <w:tc>
          <w:tcPr>
            <w:tcW w:w="28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21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法定代表人</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ind w:firstLine="210" w:firstLineChars="100"/>
              <w:jc w:val="center"/>
              <w:textAlignment w:val="auto"/>
              <w:outlineLvl w:val="9"/>
              <w:rPr>
                <w:rFonts w:ascii="宋体" w:hAnsi="宋体" w:eastAsia="宋体"/>
                <w:color w:val="auto"/>
                <w:szCs w:val="21"/>
              </w:rPr>
            </w:pPr>
          </w:p>
        </w:tc>
        <w:tc>
          <w:tcPr>
            <w:tcW w:w="9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职务</w:t>
            </w:r>
          </w:p>
        </w:tc>
        <w:tc>
          <w:tcPr>
            <w:tcW w:w="11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c>
          <w:tcPr>
            <w:tcW w:w="9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职称</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21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技术负责人</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c>
          <w:tcPr>
            <w:tcW w:w="9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职务</w:t>
            </w:r>
          </w:p>
        </w:tc>
        <w:tc>
          <w:tcPr>
            <w:tcW w:w="11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c>
          <w:tcPr>
            <w:tcW w:w="9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职称</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457" w:type="dxa"/>
            <w:vMerge w:val="restart"/>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企 业人 员状 况</w:t>
            </w:r>
          </w:p>
        </w:tc>
        <w:tc>
          <w:tcPr>
            <w:tcW w:w="2623" w:type="dxa"/>
            <w:gridSpan w:val="3"/>
            <w:noWrap w:val="0"/>
            <w:vAlign w:val="center"/>
          </w:tcPr>
          <w:p>
            <w:pPr>
              <w:keepNext w:val="0"/>
              <w:keepLines w:val="0"/>
              <w:pageBreakBefore w:val="0"/>
              <w:kinsoku/>
              <w:overflowPunct/>
              <w:topLinePunct w:val="0"/>
              <w:autoSpaceDE/>
              <w:autoSpaceDN/>
              <w:bidi w:val="0"/>
              <w:adjustRightInd/>
              <w:snapToGrid/>
              <w:spacing w:before="120" w:line="580" w:lineRule="exact"/>
              <w:jc w:val="center"/>
              <w:textAlignment w:val="auto"/>
              <w:outlineLvl w:val="9"/>
              <w:rPr>
                <w:rFonts w:ascii="宋体" w:hAnsi="宋体" w:eastAsia="宋体"/>
                <w:color w:val="auto"/>
              </w:rPr>
            </w:pPr>
            <w:r>
              <w:rPr>
                <w:rFonts w:hint="eastAsia" w:ascii="宋体" w:hAnsi="宋体" w:eastAsia="宋体"/>
                <w:color w:val="auto"/>
                <w:szCs w:val="21"/>
              </w:rPr>
              <w:t>在编人员总数</w:t>
            </w:r>
            <w:r>
              <w:rPr>
                <w:rFonts w:hint="eastAsia" w:ascii="宋体" w:hAnsi="宋体" w:eastAsia="宋体"/>
                <w:color w:val="auto"/>
              </w:rPr>
              <w:t xml:space="preserve">        人</w:t>
            </w:r>
          </w:p>
        </w:tc>
        <w:tc>
          <w:tcPr>
            <w:tcW w:w="2067" w:type="dxa"/>
            <w:gridSpan w:val="4"/>
            <w:noWrap w:val="0"/>
            <w:vAlign w:val="center"/>
          </w:tcPr>
          <w:p>
            <w:pPr>
              <w:keepNext w:val="0"/>
              <w:keepLines w:val="0"/>
              <w:pageBreakBefore w:val="0"/>
              <w:kinsoku/>
              <w:overflowPunct/>
              <w:topLinePunct w:val="0"/>
              <w:autoSpaceDE/>
              <w:autoSpaceDN/>
              <w:bidi w:val="0"/>
              <w:adjustRightInd/>
              <w:snapToGrid/>
              <w:spacing w:before="120" w:line="580" w:lineRule="exact"/>
              <w:jc w:val="center"/>
              <w:textAlignment w:val="auto"/>
              <w:outlineLvl w:val="9"/>
              <w:rPr>
                <w:rFonts w:ascii="宋体" w:hAnsi="宋体" w:eastAsia="宋体"/>
                <w:color w:val="auto"/>
                <w:w w:val="90"/>
              </w:rPr>
            </w:pPr>
            <w:r>
              <w:rPr>
                <w:rFonts w:hint="eastAsia" w:ascii="宋体" w:hAnsi="宋体" w:eastAsia="宋体"/>
                <w:color w:val="auto"/>
                <w:w w:val="90"/>
              </w:rPr>
              <w:t>外聘人员        人</w:t>
            </w:r>
          </w:p>
        </w:tc>
        <w:tc>
          <w:tcPr>
            <w:tcW w:w="2862" w:type="dxa"/>
            <w:gridSpan w:val="3"/>
            <w:noWrap w:val="0"/>
            <w:vAlign w:val="center"/>
          </w:tcPr>
          <w:p>
            <w:pPr>
              <w:keepNext w:val="0"/>
              <w:keepLines w:val="0"/>
              <w:pageBreakBefore w:val="0"/>
              <w:kinsoku/>
              <w:overflowPunct/>
              <w:topLinePunct w:val="0"/>
              <w:autoSpaceDE/>
              <w:autoSpaceDN/>
              <w:bidi w:val="0"/>
              <w:adjustRightInd/>
              <w:snapToGrid/>
              <w:spacing w:before="120" w:line="580" w:lineRule="exact"/>
              <w:jc w:val="center"/>
              <w:textAlignment w:val="auto"/>
              <w:outlineLvl w:val="9"/>
              <w:rPr>
                <w:rFonts w:ascii="宋体" w:hAnsi="宋体" w:eastAsia="宋体"/>
                <w:color w:val="auto"/>
              </w:rPr>
            </w:pPr>
            <w:r>
              <w:rPr>
                <w:rFonts w:hint="eastAsia" w:ascii="宋体" w:hAnsi="宋体" w:eastAsia="宋体"/>
                <w:color w:val="auto"/>
              </w:rPr>
              <w:t>持证上岗人数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457" w:type="dxa"/>
            <w:vMerge w:val="continue"/>
            <w:noWrap w:val="0"/>
            <w:vAlign w:val="center"/>
          </w:tcPr>
          <w:p>
            <w:pPr>
              <w:keepNext w:val="0"/>
              <w:keepLines w:val="0"/>
              <w:pageBreakBefore w:val="0"/>
              <w:kinsoku/>
              <w:overflowPunct/>
              <w:topLinePunct w:val="0"/>
              <w:autoSpaceDE/>
              <w:autoSpaceDN/>
              <w:bidi w:val="0"/>
              <w:adjustRightInd/>
              <w:snapToGrid/>
              <w:spacing w:before="120" w:line="580" w:lineRule="exact"/>
              <w:jc w:val="center"/>
              <w:textAlignment w:val="auto"/>
              <w:outlineLvl w:val="9"/>
              <w:rPr>
                <w:rFonts w:ascii="宋体" w:hAnsi="宋体" w:eastAsia="宋体"/>
                <w:color w:val="auto"/>
              </w:rPr>
            </w:pPr>
          </w:p>
        </w:tc>
        <w:tc>
          <w:tcPr>
            <w:tcW w:w="2623" w:type="dxa"/>
            <w:gridSpan w:val="3"/>
            <w:noWrap w:val="0"/>
            <w:vAlign w:val="center"/>
          </w:tcPr>
          <w:p>
            <w:pPr>
              <w:keepNext w:val="0"/>
              <w:keepLines w:val="0"/>
              <w:pageBreakBefore w:val="0"/>
              <w:kinsoku/>
              <w:overflowPunct/>
              <w:topLinePunct w:val="0"/>
              <w:autoSpaceDE/>
              <w:autoSpaceDN/>
              <w:bidi w:val="0"/>
              <w:adjustRightInd/>
              <w:snapToGrid/>
              <w:spacing w:before="120" w:line="580" w:lineRule="exact"/>
              <w:jc w:val="center"/>
              <w:textAlignment w:val="auto"/>
              <w:outlineLvl w:val="9"/>
              <w:rPr>
                <w:rFonts w:ascii="宋体" w:hAnsi="宋体" w:eastAsia="宋体"/>
                <w:color w:val="auto"/>
              </w:rPr>
            </w:pPr>
            <w:r>
              <w:rPr>
                <w:rFonts w:hint="eastAsia" w:ascii="宋体" w:hAnsi="宋体" w:eastAsia="宋体"/>
                <w:color w:val="auto"/>
              </w:rPr>
              <w:t>技术人员总数        人</w:t>
            </w:r>
          </w:p>
        </w:tc>
        <w:tc>
          <w:tcPr>
            <w:tcW w:w="2067" w:type="dxa"/>
            <w:gridSpan w:val="4"/>
            <w:noWrap w:val="0"/>
            <w:vAlign w:val="center"/>
          </w:tcPr>
          <w:p>
            <w:pPr>
              <w:keepNext w:val="0"/>
              <w:keepLines w:val="0"/>
              <w:pageBreakBefore w:val="0"/>
              <w:kinsoku/>
              <w:overflowPunct/>
              <w:topLinePunct w:val="0"/>
              <w:autoSpaceDE/>
              <w:autoSpaceDN/>
              <w:bidi w:val="0"/>
              <w:adjustRightInd/>
              <w:snapToGrid/>
              <w:spacing w:before="120" w:line="580" w:lineRule="exact"/>
              <w:jc w:val="center"/>
              <w:textAlignment w:val="auto"/>
              <w:outlineLvl w:val="9"/>
              <w:rPr>
                <w:rFonts w:ascii="宋体" w:hAnsi="宋体" w:eastAsia="宋体"/>
                <w:color w:val="auto"/>
                <w:w w:val="90"/>
              </w:rPr>
            </w:pPr>
            <w:r>
              <w:rPr>
                <w:rFonts w:hint="eastAsia" w:ascii="宋体" w:hAnsi="宋体" w:eastAsia="宋体"/>
                <w:color w:val="auto"/>
                <w:w w:val="90"/>
              </w:rPr>
              <w:t>高级职称        人</w:t>
            </w:r>
          </w:p>
        </w:tc>
        <w:tc>
          <w:tcPr>
            <w:tcW w:w="2862" w:type="dxa"/>
            <w:gridSpan w:val="3"/>
            <w:noWrap w:val="0"/>
            <w:vAlign w:val="center"/>
          </w:tcPr>
          <w:p>
            <w:pPr>
              <w:keepNext w:val="0"/>
              <w:keepLines w:val="0"/>
              <w:pageBreakBefore w:val="0"/>
              <w:kinsoku/>
              <w:overflowPunct/>
              <w:topLinePunct w:val="0"/>
              <w:autoSpaceDE/>
              <w:autoSpaceDN/>
              <w:bidi w:val="0"/>
              <w:adjustRightInd/>
              <w:snapToGrid/>
              <w:spacing w:before="120" w:line="580" w:lineRule="exact"/>
              <w:jc w:val="center"/>
              <w:textAlignment w:val="auto"/>
              <w:outlineLvl w:val="9"/>
              <w:rPr>
                <w:rFonts w:ascii="宋体" w:hAnsi="宋体" w:eastAsia="宋体"/>
                <w:color w:val="auto"/>
              </w:rPr>
            </w:pPr>
            <w:r>
              <w:rPr>
                <w:rFonts w:hint="eastAsia" w:ascii="宋体" w:hAnsi="宋体" w:eastAsia="宋体"/>
                <w:color w:val="auto"/>
              </w:rPr>
              <w:t>中级职称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457" w:type="dxa"/>
            <w:vMerge w:val="restart"/>
            <w:noWrap w:val="0"/>
            <w:vAlign w:val="center"/>
          </w:tcPr>
          <w:p>
            <w:pPr>
              <w:keepNext w:val="0"/>
              <w:keepLines w:val="0"/>
              <w:pageBreakBefore w:val="0"/>
              <w:kinsoku/>
              <w:overflowPunct/>
              <w:topLinePunct w:val="0"/>
              <w:autoSpaceDE/>
              <w:autoSpaceDN/>
              <w:bidi w:val="0"/>
              <w:adjustRightInd/>
              <w:snapToGrid/>
              <w:spacing w:before="240" w:line="580" w:lineRule="exact"/>
              <w:jc w:val="center"/>
              <w:textAlignment w:val="auto"/>
              <w:outlineLvl w:val="9"/>
              <w:rPr>
                <w:rFonts w:ascii="宋体" w:hAnsi="宋体" w:eastAsia="宋体"/>
                <w:color w:val="auto"/>
              </w:rPr>
            </w:pPr>
            <w:r>
              <w:rPr>
                <w:rFonts w:hint="eastAsia" w:ascii="宋体" w:hAnsi="宋体" w:eastAsia="宋体"/>
                <w:color w:val="auto"/>
              </w:rPr>
              <w:t>房 屋面 积</w:t>
            </w:r>
          </w:p>
        </w:tc>
        <w:tc>
          <w:tcPr>
            <w:tcW w:w="3419" w:type="dxa"/>
            <w:gridSpan w:val="4"/>
            <w:noWrap w:val="0"/>
            <w:vAlign w:val="center"/>
          </w:tcPr>
          <w:p>
            <w:pPr>
              <w:keepNext w:val="0"/>
              <w:keepLines w:val="0"/>
              <w:pageBreakBefore w:val="0"/>
              <w:kinsoku/>
              <w:overflowPunct/>
              <w:topLinePunct w:val="0"/>
              <w:autoSpaceDE/>
              <w:autoSpaceDN/>
              <w:bidi w:val="0"/>
              <w:adjustRightInd/>
              <w:snapToGrid/>
              <w:spacing w:before="120" w:line="580" w:lineRule="exact"/>
              <w:jc w:val="center"/>
              <w:textAlignment w:val="auto"/>
              <w:outlineLvl w:val="9"/>
              <w:rPr>
                <w:rFonts w:ascii="宋体" w:hAnsi="宋体" w:eastAsia="宋体"/>
                <w:color w:val="auto"/>
                <w:spacing w:val="-20"/>
              </w:rPr>
            </w:pPr>
            <w:r>
              <w:rPr>
                <w:rFonts w:hint="eastAsia" w:ascii="宋体" w:hAnsi="宋体" w:eastAsia="宋体"/>
                <w:color w:val="auto"/>
                <w:spacing w:val="-20"/>
              </w:rPr>
              <w:t xml:space="preserve">自有实验室面积                   </w:t>
            </w:r>
            <w:r>
              <w:rPr>
                <w:rFonts w:ascii="宋体" w:hAnsi="宋体" w:eastAsia="宋体"/>
                <w:color w:val="auto"/>
                <w:spacing w:val="-20"/>
              </w:rPr>
              <w:t xml:space="preserve"> (</w:t>
            </w:r>
            <w:r>
              <w:rPr>
                <w:rFonts w:hint="eastAsia" w:ascii="宋体" w:hAnsi="宋体" w:eastAsia="宋体"/>
                <w:color w:val="auto"/>
                <w:spacing w:val="-20"/>
              </w:rPr>
              <w:t>平方米</w:t>
            </w:r>
            <w:r>
              <w:rPr>
                <w:rFonts w:ascii="宋体" w:hAnsi="宋体" w:eastAsia="宋体"/>
                <w:color w:val="auto"/>
                <w:spacing w:val="-20"/>
              </w:rPr>
              <w:t>)</w:t>
            </w:r>
          </w:p>
        </w:tc>
        <w:tc>
          <w:tcPr>
            <w:tcW w:w="4133" w:type="dxa"/>
            <w:gridSpan w:val="6"/>
            <w:noWrap w:val="0"/>
            <w:vAlign w:val="center"/>
          </w:tcPr>
          <w:p>
            <w:pPr>
              <w:keepNext w:val="0"/>
              <w:keepLines w:val="0"/>
              <w:pageBreakBefore w:val="0"/>
              <w:kinsoku/>
              <w:overflowPunct/>
              <w:topLinePunct w:val="0"/>
              <w:autoSpaceDE/>
              <w:autoSpaceDN/>
              <w:bidi w:val="0"/>
              <w:adjustRightInd/>
              <w:snapToGrid/>
              <w:spacing w:before="120" w:line="580" w:lineRule="exact"/>
              <w:jc w:val="center"/>
              <w:textAlignment w:val="auto"/>
              <w:outlineLvl w:val="9"/>
              <w:rPr>
                <w:rFonts w:ascii="宋体" w:hAnsi="宋体" w:eastAsia="宋体"/>
                <w:color w:val="auto"/>
                <w:spacing w:val="-20"/>
              </w:rPr>
            </w:pPr>
            <w:r>
              <w:rPr>
                <w:rFonts w:hint="eastAsia" w:ascii="宋体" w:hAnsi="宋体" w:eastAsia="宋体"/>
                <w:color w:val="auto"/>
                <w:spacing w:val="-20"/>
              </w:rPr>
              <w:t xml:space="preserve">自有办公室面积                              </w:t>
            </w:r>
            <w:r>
              <w:rPr>
                <w:rFonts w:ascii="宋体" w:hAnsi="宋体" w:eastAsia="宋体"/>
                <w:color w:val="auto"/>
                <w:spacing w:val="-20"/>
              </w:rPr>
              <w:t>(</w:t>
            </w:r>
            <w:r>
              <w:rPr>
                <w:rFonts w:hint="eastAsia" w:ascii="宋体" w:hAnsi="宋体" w:eastAsia="宋体"/>
                <w:color w:val="auto"/>
                <w:spacing w:val="-20"/>
              </w:rPr>
              <w:t>平方米</w:t>
            </w:r>
            <w:r>
              <w:rPr>
                <w:rFonts w:ascii="宋体" w:hAnsi="宋体" w:eastAsia="宋体"/>
                <w:color w:val="auto"/>
                <w:spacing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1457" w:type="dxa"/>
            <w:vMerge w:val="continue"/>
            <w:noWrap w:val="0"/>
            <w:vAlign w:val="center"/>
          </w:tcPr>
          <w:p>
            <w:pPr>
              <w:keepNext w:val="0"/>
              <w:keepLines w:val="0"/>
              <w:pageBreakBefore w:val="0"/>
              <w:kinsoku/>
              <w:overflowPunct/>
              <w:topLinePunct w:val="0"/>
              <w:autoSpaceDE/>
              <w:autoSpaceDN/>
              <w:bidi w:val="0"/>
              <w:adjustRightInd/>
              <w:snapToGrid/>
              <w:spacing w:before="120" w:line="580" w:lineRule="exact"/>
              <w:jc w:val="center"/>
              <w:textAlignment w:val="auto"/>
              <w:outlineLvl w:val="9"/>
              <w:rPr>
                <w:rFonts w:ascii="宋体" w:hAnsi="宋体" w:eastAsia="宋体"/>
                <w:color w:val="auto"/>
              </w:rPr>
            </w:pPr>
          </w:p>
        </w:tc>
        <w:tc>
          <w:tcPr>
            <w:tcW w:w="3419" w:type="dxa"/>
            <w:gridSpan w:val="4"/>
            <w:noWrap w:val="0"/>
            <w:vAlign w:val="center"/>
          </w:tcPr>
          <w:p>
            <w:pPr>
              <w:keepNext w:val="0"/>
              <w:keepLines w:val="0"/>
              <w:pageBreakBefore w:val="0"/>
              <w:kinsoku/>
              <w:overflowPunct/>
              <w:topLinePunct w:val="0"/>
              <w:autoSpaceDE/>
              <w:autoSpaceDN/>
              <w:bidi w:val="0"/>
              <w:adjustRightInd/>
              <w:snapToGrid/>
              <w:spacing w:before="120" w:line="580" w:lineRule="exact"/>
              <w:jc w:val="center"/>
              <w:textAlignment w:val="auto"/>
              <w:outlineLvl w:val="9"/>
              <w:rPr>
                <w:rFonts w:ascii="宋体" w:hAnsi="宋体" w:eastAsia="宋体"/>
                <w:color w:val="auto"/>
                <w:spacing w:val="-20"/>
              </w:rPr>
            </w:pPr>
            <w:r>
              <w:rPr>
                <w:rFonts w:hint="eastAsia" w:ascii="宋体" w:hAnsi="宋体" w:eastAsia="宋体"/>
                <w:color w:val="auto"/>
                <w:spacing w:val="-20"/>
              </w:rPr>
              <w:t xml:space="preserve">租用实验室面积                    </w:t>
            </w:r>
            <w:r>
              <w:rPr>
                <w:rFonts w:ascii="宋体" w:hAnsi="宋体" w:eastAsia="宋体"/>
                <w:color w:val="auto"/>
                <w:spacing w:val="-20"/>
              </w:rPr>
              <w:t>(</w:t>
            </w:r>
            <w:r>
              <w:rPr>
                <w:rFonts w:hint="eastAsia" w:ascii="宋体" w:hAnsi="宋体" w:eastAsia="宋体"/>
                <w:color w:val="auto"/>
                <w:spacing w:val="-20"/>
              </w:rPr>
              <w:t>平方米</w:t>
            </w:r>
            <w:r>
              <w:rPr>
                <w:rFonts w:ascii="宋体" w:hAnsi="宋体" w:eastAsia="宋体"/>
                <w:color w:val="auto"/>
                <w:spacing w:val="-20"/>
              </w:rPr>
              <w:t>)</w:t>
            </w:r>
          </w:p>
        </w:tc>
        <w:tc>
          <w:tcPr>
            <w:tcW w:w="4133" w:type="dxa"/>
            <w:gridSpan w:val="6"/>
            <w:noWrap w:val="0"/>
            <w:vAlign w:val="center"/>
          </w:tcPr>
          <w:p>
            <w:pPr>
              <w:keepNext w:val="0"/>
              <w:keepLines w:val="0"/>
              <w:pageBreakBefore w:val="0"/>
              <w:kinsoku/>
              <w:overflowPunct/>
              <w:topLinePunct w:val="0"/>
              <w:autoSpaceDE/>
              <w:autoSpaceDN/>
              <w:bidi w:val="0"/>
              <w:adjustRightInd/>
              <w:snapToGrid/>
              <w:spacing w:before="120" w:line="580" w:lineRule="exact"/>
              <w:jc w:val="center"/>
              <w:textAlignment w:val="auto"/>
              <w:outlineLvl w:val="9"/>
              <w:rPr>
                <w:rFonts w:ascii="宋体" w:hAnsi="宋体" w:eastAsia="宋体"/>
                <w:color w:val="auto"/>
                <w:spacing w:val="-20"/>
              </w:rPr>
            </w:pPr>
            <w:r>
              <w:rPr>
                <w:rFonts w:hint="eastAsia" w:ascii="宋体" w:hAnsi="宋体" w:eastAsia="宋体"/>
                <w:color w:val="auto"/>
                <w:spacing w:val="-20"/>
              </w:rPr>
              <w:t xml:space="preserve">租用办公室面积                              </w:t>
            </w:r>
            <w:r>
              <w:rPr>
                <w:rFonts w:ascii="宋体" w:hAnsi="宋体" w:eastAsia="宋体"/>
                <w:color w:val="auto"/>
                <w:spacing w:val="-20"/>
              </w:rPr>
              <w:t>(</w:t>
            </w:r>
            <w:r>
              <w:rPr>
                <w:rFonts w:hint="eastAsia" w:ascii="宋体" w:hAnsi="宋体" w:eastAsia="宋体"/>
                <w:color w:val="auto"/>
                <w:spacing w:val="-20"/>
              </w:rPr>
              <w:t>平方米</w:t>
            </w:r>
            <w:r>
              <w:rPr>
                <w:rFonts w:ascii="宋体" w:hAnsi="宋体" w:eastAsia="宋体"/>
                <w:color w:val="auto"/>
                <w:spacing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013"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仪器设备</w:t>
            </w: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总台（套）数</w:t>
            </w:r>
          </w:p>
        </w:tc>
        <w:tc>
          <w:tcPr>
            <w:tcW w:w="2863" w:type="dxa"/>
            <w:gridSpan w:val="3"/>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c>
          <w:tcPr>
            <w:tcW w:w="1589"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仪器设备固定</w:t>
            </w: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r>
              <w:rPr>
                <w:rFonts w:hint="eastAsia" w:ascii="宋体" w:hAnsi="宋体" w:eastAsia="宋体"/>
                <w:color w:val="auto"/>
                <w:szCs w:val="21"/>
              </w:rPr>
              <w:t>资产原值（万元）</w:t>
            </w:r>
          </w:p>
        </w:tc>
        <w:tc>
          <w:tcPr>
            <w:tcW w:w="25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szCs w:val="21"/>
              </w:rPr>
            </w:pPr>
          </w:p>
        </w:tc>
      </w:tr>
    </w:tbl>
    <w:p>
      <w:pPr>
        <w:keepNext w:val="0"/>
        <w:keepLines w:val="0"/>
        <w:pageBreakBefore w:val="0"/>
        <w:kinsoku/>
        <w:overflowPunct/>
        <w:topLinePunct w:val="0"/>
        <w:autoSpaceDE/>
        <w:autoSpaceDN/>
        <w:bidi w:val="0"/>
        <w:adjustRightInd/>
        <w:snapToGrid/>
        <w:spacing w:line="580" w:lineRule="exact"/>
        <w:jc w:val="center"/>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br w:type="page"/>
      </w:r>
    </w:p>
    <w:tbl>
      <w:tblPr>
        <w:tblStyle w:val="4"/>
        <w:tblW w:w="9750" w:type="dxa"/>
        <w:tblInd w:w="-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645"/>
        <w:gridCol w:w="1917"/>
        <w:gridCol w:w="723"/>
        <w:gridCol w:w="1950"/>
        <w:gridCol w:w="2610"/>
        <w:gridCol w:w="675"/>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具备的资质情况</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大项</w:t>
            </w:r>
          </w:p>
        </w:tc>
        <w:tc>
          <w:tcPr>
            <w:tcW w:w="1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专业</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是否具备该项资质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人员类别</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标准要求人数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实际人数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val="0"/>
                <w:bCs w:val="0"/>
                <w:i w:val="0"/>
                <w:iCs w:val="0"/>
                <w:color w:val="000000"/>
                <w:kern w:val="0"/>
                <w:sz w:val="22"/>
                <w:szCs w:val="22"/>
                <w:u w:val="none"/>
                <w:lang w:val="en-US" w:eastAsia="zh-CN" w:bidi="ar"/>
              </w:rPr>
              <w:t>是否符合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见证取样</w:t>
            </w:r>
          </w:p>
        </w:tc>
        <w:tc>
          <w:tcPr>
            <w:tcW w:w="1917"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见证取样检测</w:t>
            </w:r>
          </w:p>
        </w:tc>
        <w:tc>
          <w:tcPr>
            <w:tcW w:w="72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专业技术人员</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10（边远的县（区）6）人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高级或者中级职称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3（边远的县（区）2）人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地基基础工程检测 </w:t>
            </w:r>
          </w:p>
        </w:tc>
        <w:tc>
          <w:tcPr>
            <w:tcW w:w="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专业技术人员</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10（边远的县（区）6）人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高级或者中级职称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注册岩土工程师</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主体结构工程现场检测 </w:t>
            </w:r>
          </w:p>
        </w:tc>
        <w:tc>
          <w:tcPr>
            <w:tcW w:w="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专业技术人员</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10（边远的县（区）6）人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高级或者中级职称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注册结构工程师</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建筑幕墙工程检测 </w:t>
            </w:r>
          </w:p>
        </w:tc>
        <w:tc>
          <w:tcPr>
            <w:tcW w:w="72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专业技术人员</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10（边远的县（区）6）人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高级或者中级职称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钢结构工程检测 </w:t>
            </w:r>
          </w:p>
        </w:tc>
        <w:tc>
          <w:tcPr>
            <w:tcW w:w="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专业技术人员</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10（边远的县（区）6）人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高级或者中级职称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注册结构工程师</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建筑电气工程检测</w:t>
            </w:r>
          </w:p>
        </w:tc>
        <w:tc>
          <w:tcPr>
            <w:tcW w:w="72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专业技术人员</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10（边远的县（区）6）人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高级或者中级职称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建筑物沉降和变形观测</w:t>
            </w:r>
          </w:p>
        </w:tc>
        <w:tc>
          <w:tcPr>
            <w:tcW w:w="72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专业技术人员</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10（边远的县（区）6）人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高级或者中级职称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智能建筑工程检测</w:t>
            </w:r>
          </w:p>
        </w:tc>
        <w:tc>
          <w:tcPr>
            <w:tcW w:w="72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专业技术人员</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10（边远的县（区）6）人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高级或者中级职称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建筑给水、排水及采暖工程检测</w:t>
            </w:r>
          </w:p>
        </w:tc>
        <w:tc>
          <w:tcPr>
            <w:tcW w:w="72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专业技术人员</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10（边远的县（区）6）人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高级或者中级职称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民用建筑室内环境空气质量的检测</w:t>
            </w:r>
          </w:p>
        </w:tc>
        <w:tc>
          <w:tcPr>
            <w:tcW w:w="72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专业技术人员</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10（边远的县（区）6）人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高级或者中级职称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公路(市政)工程检测</w:t>
            </w:r>
          </w:p>
        </w:tc>
        <w:tc>
          <w:tcPr>
            <w:tcW w:w="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专业技术人员</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10（边远的县（区）6）人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高级或者中级职称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注册岩土工程师</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9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w:t>
            </w:r>
          </w:p>
        </w:tc>
        <w:tc>
          <w:tcPr>
            <w:tcW w:w="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专业技术人员</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10（边远的县（区）6）人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高级或者中级职称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4人</w:t>
            </w:r>
          </w:p>
        </w:tc>
        <w:tc>
          <w:tcPr>
            <w:tcW w:w="67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64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注册岩土工程师</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w:t>
            </w:r>
          </w:p>
        </w:tc>
        <w:tc>
          <w:tcPr>
            <w:tcW w:w="67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等线" w:cs="等线"/>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left="420" w:hanging="420" w:hangingChars="200"/>
        <w:jc w:val="left"/>
        <w:textAlignment w:val="auto"/>
        <w:outlineLvl w:val="9"/>
        <w:rPr>
          <w:rFonts w:hint="eastAsia" w:ascii="宋体" w:hAnsi="宋体"/>
          <w:b/>
          <w:bCs/>
          <w:color w:val="auto"/>
          <w:sz w:val="21"/>
          <w:szCs w:val="21"/>
          <w:lang w:eastAsia="zh-CN"/>
        </w:rPr>
      </w:pPr>
      <w:r>
        <w:rPr>
          <w:rFonts w:hint="eastAsia" w:ascii="宋体" w:hAnsi="宋体"/>
          <w:b w:val="0"/>
          <w:bCs w:val="0"/>
          <w:color w:val="auto"/>
          <w:sz w:val="21"/>
          <w:szCs w:val="21"/>
          <w:lang w:eastAsia="zh-CN"/>
        </w:rPr>
        <w:t>注：</w:t>
      </w:r>
      <w:r>
        <w:rPr>
          <w:rFonts w:hint="default" w:ascii="宋体" w:hAnsi="宋体"/>
          <w:b w:val="0"/>
          <w:bCs w:val="0"/>
          <w:color w:val="auto"/>
          <w:sz w:val="21"/>
          <w:szCs w:val="21"/>
          <w:lang w:val="en" w:eastAsia="zh-CN"/>
        </w:rPr>
        <w:t xml:space="preserve"> </w:t>
      </w:r>
      <w:r>
        <w:rPr>
          <w:rFonts w:hint="eastAsia" w:ascii="宋体" w:hAnsi="宋体"/>
          <w:b w:val="0"/>
          <w:bCs w:val="0"/>
          <w:color w:val="auto"/>
          <w:sz w:val="21"/>
          <w:szCs w:val="21"/>
          <w:lang w:val="en-US" w:eastAsia="zh-CN"/>
        </w:rPr>
        <w:t>1.标准要求人数来为建设部141号文和建设厅【2006】507号文规定； 2</w:t>
      </w:r>
      <w:r>
        <w:rPr>
          <w:rFonts w:hint="default" w:ascii="宋体" w:hAnsi="宋体"/>
          <w:b w:val="0"/>
          <w:bCs w:val="0"/>
          <w:color w:val="auto"/>
          <w:sz w:val="21"/>
          <w:szCs w:val="21"/>
          <w:lang w:val="en" w:eastAsia="zh-CN"/>
        </w:rPr>
        <w:t>.</w:t>
      </w:r>
      <w:r>
        <w:rPr>
          <w:rFonts w:hint="eastAsia" w:ascii="宋体" w:hAnsi="宋体"/>
          <w:b w:val="0"/>
          <w:bCs w:val="0"/>
          <w:color w:val="auto"/>
          <w:sz w:val="21"/>
          <w:szCs w:val="21"/>
          <w:lang w:val="en-US" w:eastAsia="zh-CN"/>
        </w:rPr>
        <w:t>边远县（区）名单按照关于艰苦边远地区范围和类别的规定（国人部发【2006】61号）规定；3.实际人数栏， 有一项不符合标准要求人数，检查结果即为不合格。</w:t>
      </w: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hint="eastAsia" w:ascii="宋体" w:hAnsi="宋体" w:eastAsia="宋体"/>
          <w:b/>
          <w:bCs/>
          <w:color w:val="auto"/>
          <w:sz w:val="32"/>
          <w:szCs w:val="32"/>
        </w:rPr>
      </w:pP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hint="eastAsia" w:ascii="方正黑体_GBK" w:hAnsi="方正黑体_GBK" w:eastAsia="方正黑体_GBK" w:cs="方正黑体_GBK"/>
          <w:color w:val="auto"/>
          <w:sz w:val="32"/>
          <w:szCs w:val="32"/>
        </w:rPr>
      </w:pPr>
      <w:r>
        <w:rPr>
          <w:rFonts w:hint="eastAsia" w:ascii="宋体" w:hAnsi="宋体" w:eastAsia="宋体"/>
          <w:b/>
          <w:bCs/>
          <w:color w:val="auto"/>
          <w:sz w:val="32"/>
          <w:szCs w:val="32"/>
        </w:rPr>
        <w:t>量检测机构自查表</w:t>
      </w:r>
      <w:r>
        <w:rPr>
          <w:rFonts w:hint="eastAsia" w:ascii="方正小标宋_GBK" w:hAnsi="方正小标宋_GBK" w:eastAsia="方正小标宋_GBK" w:cs="方正小标宋_GBK"/>
          <w:b w:val="0"/>
          <w:bCs/>
          <w:color w:val="auto"/>
          <w:sz w:val="32"/>
          <w:szCs w:val="32"/>
          <w:lang w:val="en-US" w:eastAsia="zh-CN"/>
        </w:rPr>
        <w:t>-2</w:t>
      </w:r>
    </w:p>
    <w:tbl>
      <w:tblPr>
        <w:tblStyle w:val="4"/>
        <w:tblpPr w:leftFromText="180" w:rightFromText="180" w:vertAnchor="text" w:horzAnchor="page" w:tblpX="1523" w:tblpY="370"/>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65"/>
        <w:gridCol w:w="3242"/>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noWrap w:val="0"/>
            <w:vAlign w:val="top"/>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b/>
                <w:bCs/>
                <w:color w:val="auto"/>
              </w:rPr>
            </w:pPr>
            <w:r>
              <w:rPr>
                <w:rFonts w:hint="eastAsia" w:ascii="宋体" w:hAnsi="宋体" w:eastAsia="宋体"/>
                <w:b/>
                <w:bCs/>
                <w:color w:val="auto"/>
              </w:rPr>
              <w:t>序号</w:t>
            </w:r>
          </w:p>
        </w:tc>
        <w:tc>
          <w:tcPr>
            <w:tcW w:w="4707" w:type="dxa"/>
            <w:gridSpan w:val="2"/>
            <w:noWrap w:val="0"/>
            <w:vAlign w:val="top"/>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b/>
                <w:bCs/>
                <w:color w:val="auto"/>
              </w:rPr>
            </w:pPr>
            <w:r>
              <w:rPr>
                <w:rFonts w:hint="eastAsia" w:ascii="宋体" w:hAnsi="宋体" w:eastAsia="宋体"/>
                <w:b/>
                <w:bCs/>
                <w:color w:val="auto"/>
              </w:rPr>
              <w:t>检查内容</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b/>
                <w:bCs/>
                <w:color w:val="auto"/>
              </w:rPr>
            </w:pPr>
            <w:r>
              <w:rPr>
                <w:rFonts w:hint="eastAsia" w:ascii="宋体" w:hAnsi="宋体" w:eastAsia="宋体"/>
                <w:b/>
                <w:bCs/>
                <w:color w:val="auto"/>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1</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营业执照和资质证书是否齐全有效，区外检测机构的信息是否登记</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2</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承接工程检测业务后是否到业务所在地建设行政主管部门进行工程项目登记</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3</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实际使用名称、检测项目和参数、检测场地等与资质证书登记事项是否一致，有无出租、出借、转让资质证书等违法行为</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4</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检测机构的重要变更（指法人、技术负责人、场所等变更）是否及时进行变更</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5</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是否超出资质证书许可的范围从事建设工程质量检测活动</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6</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是否存在转包检测业务的行为</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7</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是否有未取得资格证书的检测人员从事检测工作，出具建设工程质量检测报告</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8</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检测机构检测人员配备是否达到资质要求</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9</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检测场地的环境条件是否符合相关标准规范要求</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10</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检测设备配备是否达到相关标准规范要求</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11</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建设工程质量检测委托合同是否是建设单位直接委托并签订合同，检测委托合同是否规范，是否存在影响检测报告公正性的内容</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12</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是否有伪造检测数据，出具虚假检测报告或者鉴定结论的，或出具错误的检测结论造成严重后果的</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13</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是否按照国家有关工程建设强制性标准和规定进行检测</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14</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是否按规定上报发现的检测不合格事项以及不合格报告，对不合格报告有无严格处置程序</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15</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监督检查工作中不能如实提供机构、人员资料，或提供的资料弄虚作假</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16</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质量检测试样的取样和送检是否符合相关规定</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17</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检测报告签字盖章是否符合国家和省法规、文件要求</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18</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技术管理和质量保证体系是否健全，是否能够有效运行和维护</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19</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检测仪器设备是否按规定检定、校准，检测仪器设备是否进行有效的维护和保养，影响到检测结果的准确性</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20</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检测机构未建立健全所有技术人员档案及主要检测设备档案，内部管理及档案资料管理混乱，检测原始记录信息及数据记录不全，造成责任不清和检测数据无法追溯。</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21</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r>
              <w:rPr>
                <w:rFonts w:hint="eastAsia" w:ascii="宋体" w:hAnsi="宋体" w:eastAsia="宋体"/>
                <w:color w:val="auto"/>
              </w:rPr>
              <w:t>检测机构其他违法、违规行为</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32" w:type="dxa"/>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hint="default" w:ascii="宋体" w:hAnsi="宋体" w:eastAsia="宋体"/>
                <w:color w:val="auto"/>
                <w:lang w:val="en"/>
              </w:rPr>
            </w:pPr>
            <w:r>
              <w:rPr>
                <w:rFonts w:hint="default" w:ascii="宋体" w:hAnsi="宋体"/>
                <w:color w:val="auto"/>
                <w:lang w:val="en"/>
              </w:rPr>
              <w:t>22</w:t>
            </w:r>
          </w:p>
        </w:tc>
        <w:tc>
          <w:tcPr>
            <w:tcW w:w="470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hint="eastAsia" w:ascii="宋体" w:hAnsi="宋体" w:eastAsia="宋体"/>
                <w:color w:val="auto"/>
                <w:lang w:val="en" w:eastAsia="zh-CN"/>
              </w:rPr>
            </w:pPr>
            <w:r>
              <w:rPr>
                <w:rFonts w:hint="eastAsia" w:ascii="宋体" w:hAnsi="宋体"/>
                <w:color w:val="auto"/>
                <w:lang w:val="en" w:eastAsia="zh-CN"/>
              </w:rPr>
              <w:t>是否开展了特殊建设工程消防设施检测及评定</w:t>
            </w:r>
          </w:p>
        </w:tc>
        <w:tc>
          <w:tcPr>
            <w:tcW w:w="3528" w:type="dxa"/>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3" w:hRule="atLeast"/>
        </w:trPr>
        <w:tc>
          <w:tcPr>
            <w:tcW w:w="2297" w:type="dxa"/>
            <w:gridSpan w:val="2"/>
            <w:noWrap w:val="0"/>
            <w:vAlign w:val="center"/>
          </w:tcPr>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整改措施</w:t>
            </w: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p>
        </w:tc>
        <w:tc>
          <w:tcPr>
            <w:tcW w:w="6770" w:type="dxa"/>
            <w:gridSpan w:val="2"/>
            <w:noWrap w:val="0"/>
            <w:vAlign w:val="top"/>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p>
            <w:pPr>
              <w:keepNext w:val="0"/>
              <w:keepLines w:val="0"/>
              <w:widowControl/>
              <w:suppressLineNumbers w:val="0"/>
              <w:jc w:val="left"/>
            </w:pPr>
            <w:r>
              <w:rPr>
                <w:rFonts w:ascii="宋体" w:hAnsi="宋体" w:eastAsia="宋体" w:cs="宋体"/>
                <w:kern w:val="0"/>
                <w:sz w:val="24"/>
                <w:szCs w:val="24"/>
                <w:lang w:val="en-US" w:eastAsia="zh-CN" w:bidi="ar"/>
              </w:rPr>
              <w:t>检测机构不得与行政机关，法律、法规授权的具有管理公共事务职能的组织以及所检测工程项目相关的设计单位、施工单位、监理单位有隶属关系或者其他利害关系。</w:t>
            </w:r>
          </w:p>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textAlignment w:val="auto"/>
              <w:outlineLvl w:val="9"/>
              <w:rPr>
                <w:rFonts w:hint="eastAsia"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textAlignment w:val="auto"/>
              <w:outlineLvl w:val="9"/>
              <w:rPr>
                <w:rFonts w:hint="eastAsia"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textAlignment w:val="auto"/>
              <w:outlineLvl w:val="9"/>
              <w:rPr>
                <w:rFonts w:hint="eastAsia"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textAlignment w:val="auto"/>
              <w:outlineLvl w:val="9"/>
              <w:rPr>
                <w:rFonts w:hint="eastAsia"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textAlignment w:val="auto"/>
              <w:outlineLvl w:val="9"/>
              <w:rPr>
                <w:rFonts w:hint="eastAsia"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textAlignment w:val="auto"/>
              <w:outlineLvl w:val="9"/>
              <w:rPr>
                <w:rFonts w:hint="eastAsia"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textAlignment w:val="auto"/>
              <w:outlineLvl w:val="9"/>
              <w:rPr>
                <w:rFonts w:hint="eastAsia" w:ascii="宋体" w:hAnsi="宋体" w:eastAsia="宋体"/>
                <w:color w:val="auto"/>
              </w:rPr>
            </w:pPr>
            <w:r>
              <w:rPr>
                <w:rFonts w:hint="eastAsia" w:ascii="宋体" w:hAnsi="宋体" w:eastAsia="宋体"/>
                <w:color w:val="auto"/>
              </w:rPr>
              <w:t xml:space="preserve">检测机构负责人签字： </w:t>
            </w:r>
            <w:r>
              <w:rPr>
                <w:rFonts w:ascii="宋体" w:hAnsi="宋体" w:eastAsia="宋体"/>
                <w:color w:val="auto"/>
              </w:rPr>
              <w:t xml:space="preserve">                       </w:t>
            </w:r>
            <w:r>
              <w:rPr>
                <w:rFonts w:hint="eastAsia" w:ascii="宋体" w:hAnsi="宋体" w:eastAsia="宋体"/>
                <w:color w:val="auto"/>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2297" w:type="dxa"/>
            <w:gridSpan w:val="2"/>
            <w:noWrap w:val="0"/>
            <w:vAlign w:val="center"/>
          </w:tcPr>
          <w:p>
            <w:pPr>
              <w:keepNext w:val="0"/>
              <w:keepLines w:val="0"/>
              <w:pageBreakBefore w:val="0"/>
              <w:kinsoku/>
              <w:overflowPunct/>
              <w:topLinePunct w:val="0"/>
              <w:autoSpaceDE/>
              <w:autoSpaceDN/>
              <w:bidi w:val="0"/>
              <w:adjustRightInd/>
              <w:snapToGrid/>
              <w:spacing w:line="580" w:lineRule="exact"/>
              <w:textAlignment w:val="auto"/>
              <w:outlineLvl w:val="9"/>
              <w:rPr>
                <w:rFonts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r>
              <w:rPr>
                <w:rFonts w:hint="eastAsia" w:ascii="宋体" w:hAnsi="宋体" w:eastAsia="宋体"/>
                <w:color w:val="auto"/>
              </w:rPr>
              <w:t>整改结果</w:t>
            </w:r>
          </w:p>
          <w:p>
            <w:pPr>
              <w:keepNext w:val="0"/>
              <w:keepLines w:val="0"/>
              <w:pageBreakBefore w:val="0"/>
              <w:kinsoku/>
              <w:overflowPunct/>
              <w:topLinePunct w:val="0"/>
              <w:autoSpaceDE/>
              <w:autoSpaceDN/>
              <w:bidi w:val="0"/>
              <w:adjustRightInd/>
              <w:snapToGrid/>
              <w:spacing w:line="580" w:lineRule="exact"/>
              <w:jc w:val="center"/>
              <w:textAlignment w:val="auto"/>
              <w:outlineLvl w:val="9"/>
              <w:rPr>
                <w:rFonts w:ascii="宋体" w:hAnsi="宋体" w:eastAsia="宋体"/>
                <w:color w:val="auto"/>
              </w:rPr>
            </w:pPr>
          </w:p>
        </w:tc>
        <w:tc>
          <w:tcPr>
            <w:tcW w:w="6770" w:type="dxa"/>
            <w:gridSpan w:val="2"/>
            <w:noWrap w:val="0"/>
            <w:vAlign w:val="top"/>
          </w:tcPr>
          <w:p>
            <w:pPr>
              <w:keepNext w:val="0"/>
              <w:keepLines w:val="0"/>
              <w:pageBreakBefore w:val="0"/>
              <w:kinsoku/>
              <w:overflowPunct/>
              <w:topLinePunct w:val="0"/>
              <w:autoSpaceDE/>
              <w:autoSpaceDN/>
              <w:bidi w:val="0"/>
              <w:adjustRightInd/>
              <w:snapToGrid/>
              <w:spacing w:line="580" w:lineRule="exact"/>
              <w:jc w:val="right"/>
              <w:textAlignment w:val="auto"/>
              <w:outlineLvl w:val="9"/>
              <w:rPr>
                <w:rFonts w:ascii="宋体" w:hAnsi="宋体" w:eastAsia="宋体"/>
                <w:color w:val="auto"/>
              </w:rPr>
            </w:pPr>
            <w:r>
              <w:rPr>
                <w:rFonts w:hint="eastAsia" w:ascii="宋体" w:hAnsi="宋体" w:eastAsia="宋体"/>
                <w:color w:val="auto"/>
              </w:rPr>
              <w:t xml:space="preserve"> </w:t>
            </w:r>
          </w:p>
          <w:p>
            <w:pPr>
              <w:keepNext w:val="0"/>
              <w:keepLines w:val="0"/>
              <w:pageBreakBefore w:val="0"/>
              <w:kinsoku/>
              <w:overflowPunct/>
              <w:topLinePunct w:val="0"/>
              <w:autoSpaceDE/>
              <w:autoSpaceDN/>
              <w:bidi w:val="0"/>
              <w:adjustRightInd/>
              <w:snapToGrid/>
              <w:spacing w:line="580" w:lineRule="exact"/>
              <w:jc w:val="right"/>
              <w:textAlignment w:val="auto"/>
              <w:outlineLvl w:val="9"/>
              <w:rPr>
                <w:rFonts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jc w:val="right"/>
              <w:textAlignment w:val="auto"/>
              <w:outlineLvl w:val="9"/>
              <w:rPr>
                <w:rFonts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jc w:val="right"/>
              <w:textAlignment w:val="auto"/>
              <w:outlineLvl w:val="9"/>
              <w:rPr>
                <w:rFonts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jc w:val="right"/>
              <w:textAlignment w:val="auto"/>
              <w:outlineLvl w:val="9"/>
              <w:rPr>
                <w:rFonts w:ascii="宋体" w:hAnsi="宋体" w:eastAsia="宋体"/>
                <w:color w:val="auto"/>
              </w:rPr>
            </w:pPr>
          </w:p>
          <w:p>
            <w:pPr>
              <w:keepNext w:val="0"/>
              <w:keepLines w:val="0"/>
              <w:pageBreakBefore w:val="0"/>
              <w:kinsoku/>
              <w:overflowPunct/>
              <w:topLinePunct w:val="0"/>
              <w:autoSpaceDE/>
              <w:autoSpaceDN/>
              <w:bidi w:val="0"/>
              <w:adjustRightInd/>
              <w:snapToGrid/>
              <w:spacing w:line="580" w:lineRule="exact"/>
              <w:jc w:val="both"/>
              <w:textAlignment w:val="auto"/>
              <w:outlineLvl w:val="9"/>
              <w:rPr>
                <w:rFonts w:hint="eastAsia" w:ascii="宋体" w:hAnsi="宋体" w:eastAsia="宋体"/>
                <w:color w:val="auto"/>
              </w:rPr>
            </w:pPr>
            <w:r>
              <w:rPr>
                <w:rFonts w:hint="eastAsia" w:ascii="宋体" w:hAnsi="宋体" w:eastAsia="宋体"/>
                <w:color w:val="auto"/>
              </w:rPr>
              <w:t xml:space="preserve">检测机构负责人签字： </w:t>
            </w:r>
            <w:r>
              <w:rPr>
                <w:rFonts w:ascii="宋体" w:hAnsi="宋体" w:eastAsia="宋体"/>
                <w:color w:val="auto"/>
              </w:rPr>
              <w:t xml:space="preserve">                       </w:t>
            </w:r>
            <w:r>
              <w:rPr>
                <w:rFonts w:hint="eastAsia" w:ascii="宋体" w:hAnsi="宋体" w:eastAsia="宋体"/>
                <w:color w:val="auto"/>
              </w:rPr>
              <w:t>日期：</w:t>
            </w:r>
          </w:p>
        </w:tc>
      </w:tr>
    </w:tbl>
    <w:p>
      <w:pPr>
        <w:keepNext w:val="0"/>
        <w:keepLines w:val="0"/>
        <w:pageBreakBefore w:val="0"/>
        <w:tabs>
          <w:tab w:val="left" w:pos="842"/>
          <w:tab w:val="left" w:pos="4968"/>
          <w:tab w:val="left" w:pos="5508"/>
          <w:tab w:val="left" w:pos="6222"/>
          <w:tab w:val="left" w:pos="6762"/>
          <w:tab w:val="left" w:pos="7308"/>
          <w:tab w:val="left" w:pos="8047"/>
          <w:tab w:val="left" w:pos="10368"/>
        </w:tabs>
        <w:kinsoku/>
        <w:overflowPunct/>
        <w:topLinePunct w:val="0"/>
        <w:autoSpaceDE/>
        <w:autoSpaceDN/>
        <w:bidi w:val="0"/>
        <w:adjustRightInd/>
        <w:snapToGrid/>
        <w:spacing w:line="580" w:lineRule="exact"/>
        <w:jc w:val="left"/>
        <w:textAlignment w:val="auto"/>
        <w:outlineLvl w:val="9"/>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109EB"/>
    <w:rsid w:val="04E85748"/>
    <w:rsid w:val="06FD0CBB"/>
    <w:rsid w:val="0A09480A"/>
    <w:rsid w:val="11D54FB7"/>
    <w:rsid w:val="1247238D"/>
    <w:rsid w:val="251603FF"/>
    <w:rsid w:val="255109EB"/>
    <w:rsid w:val="28241FF8"/>
    <w:rsid w:val="28D725D7"/>
    <w:rsid w:val="2EF87D9E"/>
    <w:rsid w:val="372132B9"/>
    <w:rsid w:val="446F7CE9"/>
    <w:rsid w:val="51FF640A"/>
    <w:rsid w:val="58F91EBB"/>
    <w:rsid w:val="5D2878C6"/>
    <w:rsid w:val="649B24A4"/>
    <w:rsid w:val="68534320"/>
    <w:rsid w:val="6BD014EB"/>
    <w:rsid w:val="6EE1194A"/>
    <w:rsid w:val="6FD034AE"/>
    <w:rsid w:val="731A059C"/>
    <w:rsid w:val="7B071A0A"/>
    <w:rsid w:val="7FF2217A"/>
    <w:rsid w:val="9F7CFC41"/>
    <w:rsid w:val="B5EB0AC0"/>
    <w:rsid w:val="FA7F32BB"/>
    <w:rsid w:val="FED85CC6"/>
    <w:rsid w:val="FEFF0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2022-04-20T11:38:00Z</dcterms:created>
  <dc:creator>Administrator</dc:creator>
  <cp:lastModifiedBy>user</cp:lastModifiedBy>
  <cp:lastPrinted>2022-04-21T15:23:00Z</cp:lastPrinted>
  <dcterms:modified xsi:type="dcterms:W3CDTF">2022-04-22T10:49:39Z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