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00" w:lineRule="exact"/>
        <w:rPr>
          <w:rFonts w:hint="eastAsia" w:ascii="方正黑体_GBK" w:hAnsi="方正黑体_GBK" w:eastAsia="方正黑体_GBK" w:cs="方正黑体_GBK"/>
          <w:bCs/>
          <w:kern w:val="1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13"/>
          <w:sz w:val="32"/>
          <w:szCs w:val="32"/>
        </w:rPr>
        <w:t>附件2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13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13"/>
          <w:sz w:val="44"/>
          <w:szCs w:val="44"/>
        </w:rPr>
        <w:t>玉溪市特殊教育学校2021年招生简介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13"/>
          <w:sz w:val="44"/>
          <w:szCs w:val="44"/>
        </w:rPr>
      </w:pPr>
    </w:p>
    <w:bookmarkEnd w:id="0"/>
    <w:p>
      <w:pPr>
        <w:widowControl/>
        <w:shd w:val="clear" w:color="auto" w:fill="FFFFFF"/>
        <w:spacing w:line="560" w:lineRule="exact"/>
        <w:ind w:right="233" w:rightChars="111" w:firstLine="645"/>
        <w:jc w:val="left"/>
        <w:rPr>
          <w:rFonts w:hint="eastAsia" w:ascii="方正黑体_GBK" w:hAnsi="方正黑体_GBK" w:eastAsia="方正黑体_GBK" w:cs="方正黑体_GBK"/>
          <w:kern w:val="1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13"/>
          <w:sz w:val="32"/>
          <w:szCs w:val="32"/>
        </w:rPr>
        <w:t>一、招生范围</w:t>
      </w:r>
    </w:p>
    <w:p>
      <w:pPr>
        <w:widowControl/>
        <w:shd w:val="clear" w:color="auto" w:fill="FFFFFF"/>
        <w:spacing w:line="560" w:lineRule="exact"/>
        <w:ind w:right="233" w:rightChars="111" w:firstLine="645"/>
        <w:jc w:val="left"/>
        <w:rPr>
          <w:rFonts w:hint="default" w:ascii="Times New Roman" w:hAnsi="Times New Roman" w:eastAsia="方正仿宋_GBK" w:cs="Times New Roman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kern w:val="1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户口属玉溪市的适龄残疾儿童少年。</w:t>
      </w:r>
    </w:p>
    <w:p>
      <w:pPr>
        <w:widowControl/>
        <w:shd w:val="clear" w:color="auto" w:fill="FFFFFF"/>
        <w:spacing w:line="560" w:lineRule="exact"/>
        <w:ind w:right="233" w:rightChars="111" w:firstLine="645"/>
        <w:jc w:val="left"/>
        <w:rPr>
          <w:rFonts w:hint="default" w:ascii="Times New Roman" w:hAnsi="Times New Roman" w:eastAsia="方正仿宋_GBK" w:cs="Times New Roman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kern w:val="1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在玉溪市的外来经商、务工人员的适龄残疾儿童少年子女。</w:t>
      </w:r>
    </w:p>
    <w:p>
      <w:pPr>
        <w:widowControl/>
        <w:shd w:val="clear" w:color="auto" w:fill="FFFFFF"/>
        <w:spacing w:line="560" w:lineRule="exact"/>
        <w:ind w:right="233" w:rightChars="111" w:firstLine="645"/>
        <w:jc w:val="left"/>
        <w:rPr>
          <w:rFonts w:hint="default" w:ascii="Times New Roman" w:hAnsi="Times New Roman" w:eastAsia="方正仿宋_GBK" w:cs="Times New Roman"/>
          <w:color w:val="000000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13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color w:val="000000"/>
          <w:kern w:val="1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13"/>
          <w:sz w:val="32"/>
          <w:szCs w:val="32"/>
        </w:rPr>
        <w:t>不适应随班就读的视力障碍、听力障碍学生。</w:t>
      </w:r>
    </w:p>
    <w:p>
      <w:pPr>
        <w:widowControl/>
        <w:shd w:val="clear" w:color="auto" w:fill="FFFFFF"/>
        <w:spacing w:line="560" w:lineRule="exact"/>
        <w:ind w:right="233" w:rightChars="111" w:firstLine="645"/>
        <w:jc w:val="left"/>
        <w:rPr>
          <w:rFonts w:hint="eastAsia" w:ascii="方正黑体_GBK" w:hAnsi="方正黑体_GBK" w:eastAsia="方正黑体_GBK" w:cs="方正黑体_GBK"/>
          <w:color w:val="000000"/>
          <w:kern w:val="1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13"/>
          <w:sz w:val="32"/>
          <w:szCs w:val="32"/>
        </w:rPr>
        <w:t>二、招生类别及招生条件</w:t>
      </w:r>
    </w:p>
    <w:tbl>
      <w:tblPr>
        <w:tblStyle w:val="4"/>
        <w:tblW w:w="8422" w:type="dxa"/>
        <w:jc w:val="center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18"/>
        <w:gridCol w:w="1669"/>
        <w:gridCol w:w="1613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8"/>
                <w:szCs w:val="28"/>
              </w:rPr>
              <w:t>学段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8"/>
                <w:szCs w:val="28"/>
              </w:rPr>
              <w:t>年级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8"/>
                <w:szCs w:val="28"/>
              </w:rPr>
              <w:t>年龄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8"/>
                <w:szCs w:val="28"/>
              </w:rPr>
              <w:t>招生人数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3"/>
                <w:sz w:val="28"/>
                <w:szCs w:val="28"/>
              </w:rPr>
              <w:t>教育安置形式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  <w:t>学前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  <w:t>小班、中班、大班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  <w:t>3岁—6岁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  <w:t>3人—5人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  <w:t>学校就读（日托班）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  <w:t>送教上门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  <w:t>一年级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  <w:t>6岁—15岁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  <w:t>10人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  <w:t>由教师、康复员定期入户开展服务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  <w:t>义务教育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  <w:t>一年级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  <w:t>6岁—12岁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  <w:t>7人—12人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  <w:t>走读不住校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</w:pPr>
          </w:p>
        </w:tc>
        <w:tc>
          <w:tcPr>
            <w:tcW w:w="73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645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  <w:t>6—12周岁的适龄残疾儿童到玉溪市特殊教育学校教务处报名登记（学校安排的报名时间内），由学校视情况统筹安排。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  <w:t>职业高中</w:t>
            </w:r>
          </w:p>
        </w:tc>
        <w:tc>
          <w:tcPr>
            <w:tcW w:w="73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 w:firstLine="645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13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right="233" w:rightChars="111" w:firstLine="645"/>
        <w:jc w:val="left"/>
        <w:rPr>
          <w:rFonts w:hint="eastAsia" w:ascii="方正黑体_GBK" w:hAnsi="方正黑体_GBK" w:eastAsia="方正黑体_GBK" w:cs="方正黑体_GBK"/>
          <w:kern w:val="1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13"/>
          <w:sz w:val="32"/>
          <w:szCs w:val="32"/>
        </w:rPr>
        <w:t>三、免补政策</w:t>
      </w:r>
    </w:p>
    <w:p>
      <w:pPr>
        <w:widowControl/>
        <w:shd w:val="clear" w:color="auto" w:fill="FFFFFF"/>
        <w:spacing w:line="560" w:lineRule="exact"/>
        <w:ind w:right="233" w:rightChars="111" w:firstLine="645"/>
        <w:jc w:val="left"/>
        <w:rPr>
          <w:rFonts w:hint="default" w:ascii="Times New Roman" w:hAnsi="Times New Roman" w:eastAsia="方正仿宋_GBK" w:cs="Times New Roman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kern w:val="1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凡就读市特殊教育学校学前、义务教育、职业高中阶段的各类残疾学生均享受住宿、校服、就餐、奶制品全免费。</w:t>
      </w:r>
    </w:p>
    <w:p>
      <w:pPr>
        <w:widowControl/>
        <w:shd w:val="clear" w:color="auto" w:fill="FFFFFF"/>
        <w:spacing w:line="560" w:lineRule="exact"/>
        <w:ind w:right="233" w:rightChars="111" w:firstLine="645"/>
        <w:jc w:val="left"/>
        <w:rPr>
          <w:rFonts w:hint="default" w:ascii="Times New Roman" w:hAnsi="Times New Roman" w:eastAsia="方正仿宋_GBK" w:cs="Times New Roman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kern w:val="1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凡就读市特殊教育学校义务教育阶段的各类残疾学生享受“三免一补”政策和国家营养餐补助政策，职业高中一、二年级学生，享受国家助学金补助政策。</w:t>
      </w:r>
    </w:p>
    <w:p>
      <w:pPr>
        <w:widowControl/>
        <w:shd w:val="clear" w:color="auto" w:fill="FFFFFF"/>
        <w:spacing w:line="560" w:lineRule="exact"/>
        <w:ind w:right="233" w:rightChars="111" w:firstLine="645"/>
        <w:jc w:val="left"/>
        <w:rPr>
          <w:rFonts w:hint="default" w:ascii="Times New Roman" w:hAnsi="Times New Roman" w:eastAsia="方正仿宋_GBK" w:cs="Times New Roman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kern w:val="1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送教上门学生学校注册学籍，定期组织教师和康复训练人员送教上门，实行个别化教育，一人一案，享受生活补助，免费发放教科书、校服、康复辅具等。</w:t>
      </w:r>
    </w:p>
    <w:p>
      <w:pPr>
        <w:widowControl/>
        <w:shd w:val="clear" w:color="auto" w:fill="FFFFFF"/>
        <w:spacing w:line="560" w:lineRule="exact"/>
        <w:ind w:right="233" w:rightChars="111" w:firstLine="645"/>
        <w:jc w:val="left"/>
        <w:rPr>
          <w:rFonts w:hint="default" w:ascii="Times New Roman" w:hAnsi="Times New Roman" w:eastAsia="方正仿宋_GBK" w:cs="Times New Roman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kern w:val="1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 xml:space="preserve">一年级新生入学，根据学生自理能力情况，如有必要家长在校陪护一个月以上，陪护结束后视情况确定入学类别。 </w:t>
      </w:r>
    </w:p>
    <w:p>
      <w:pPr>
        <w:widowControl/>
        <w:shd w:val="clear" w:color="auto" w:fill="FFFFFF"/>
        <w:spacing w:line="560" w:lineRule="exact"/>
        <w:ind w:right="233" w:rightChars="111" w:firstLine="645"/>
        <w:jc w:val="left"/>
        <w:rPr>
          <w:rFonts w:hint="eastAsia" w:ascii="方正黑体_GBK" w:hAnsi="方正黑体_GBK" w:eastAsia="方正黑体_GBK" w:cs="方正黑体_GBK"/>
          <w:kern w:val="1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13"/>
          <w:sz w:val="32"/>
          <w:szCs w:val="32"/>
        </w:rPr>
        <w:t>四、报名方法</w:t>
      </w:r>
    </w:p>
    <w:p>
      <w:pPr>
        <w:widowControl/>
        <w:shd w:val="clear" w:color="auto" w:fill="FFFFFF"/>
        <w:spacing w:line="560" w:lineRule="exact"/>
        <w:ind w:right="233" w:rightChars="111" w:firstLine="645"/>
        <w:jc w:val="left"/>
        <w:rPr>
          <w:rFonts w:hint="default" w:ascii="Times New Roman" w:hAnsi="Times New Roman" w:eastAsia="方正仿宋_GBK" w:cs="Times New Roman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kern w:val="1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报名地点：各县（市、区）残疾人联合会、玉溪市特殊教育学校（教务处）。</w:t>
      </w:r>
    </w:p>
    <w:p>
      <w:pPr>
        <w:widowControl/>
        <w:shd w:val="clear" w:color="auto" w:fill="FFFFFF"/>
        <w:spacing w:line="560" w:lineRule="exact"/>
        <w:ind w:right="233" w:rightChars="111" w:firstLine="645"/>
        <w:jc w:val="left"/>
        <w:rPr>
          <w:rFonts w:hint="default" w:ascii="Times New Roman" w:hAnsi="Times New Roman" w:eastAsia="方正仿宋_GBK" w:cs="Times New Roman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kern w:val="1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报名时间安排：</w:t>
      </w:r>
    </w:p>
    <w:tbl>
      <w:tblPr>
        <w:tblStyle w:val="4"/>
        <w:tblW w:w="9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4"/>
        <w:gridCol w:w="3544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3" w:rightChars="111" w:firstLine="645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13"/>
                <w:sz w:val="32"/>
                <w:szCs w:val="32"/>
              </w:rPr>
              <w:t>时间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3" w:rightChars="111" w:firstLine="645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13"/>
                <w:sz w:val="32"/>
                <w:szCs w:val="32"/>
              </w:rPr>
              <w:t>内容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3" w:rightChars="111" w:firstLine="2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13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13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3" w:rightChars="111"/>
              <w:textAlignment w:val="auto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4月6日至4月12日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3" w:rightChars="111"/>
              <w:textAlignment w:val="auto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各县（市、区）摸底调查、入户登记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各县（市、区）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3" w:rightChars="111"/>
              <w:textAlignment w:val="auto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4月13日至4月16日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07" w:rightChars="-51"/>
              <w:textAlignment w:val="auto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各县（市、区）残联统计报情况送市特校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5" w:leftChars="-51" w:right="233" w:rightChars="111" w:hanging="92" w:hangingChars="33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各县（市、区）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3" w:rightChars="111"/>
              <w:textAlignment w:val="auto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4月19日至4月30日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3" w:rightChars="111"/>
              <w:textAlignment w:val="auto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新生评估面试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5" w:leftChars="-51" w:right="233" w:rightChars="111" w:hanging="92" w:hangingChars="33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各县（市、区）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3" w:rightChars="111"/>
              <w:textAlignment w:val="auto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5月1日至5月14日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3" w:rightChars="111"/>
              <w:textAlignment w:val="auto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发放试读通知书及体检表册等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5" w:leftChars="-51" w:right="233" w:rightChars="111" w:hanging="92" w:hangingChars="33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3" w:rightChars="111"/>
              <w:textAlignment w:val="auto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7月6日至8月24日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3" w:rightChars="111"/>
              <w:textAlignment w:val="auto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新生体检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5" w:leftChars="-51" w:right="233" w:rightChars="111" w:hanging="92" w:hangingChars="33"/>
              <w:textAlignment w:val="auto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市、县级医院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3" w:rightChars="111"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9月6日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33" w:rightChars="111"/>
              <w:textAlignment w:val="auto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新生到校报到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5" w:leftChars="-51" w:right="233" w:rightChars="111" w:hanging="92" w:hangingChars="33"/>
              <w:textAlignment w:val="auto"/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13"/>
                <w:sz w:val="28"/>
                <w:szCs w:val="28"/>
              </w:rPr>
              <w:t>市特殊教育学校</w:t>
            </w:r>
          </w:p>
        </w:tc>
      </w:tr>
    </w:tbl>
    <w:p>
      <w:pPr>
        <w:widowControl/>
        <w:shd w:val="clear" w:color="auto" w:fill="FFFFFF"/>
        <w:spacing w:line="560" w:lineRule="exact"/>
        <w:ind w:left="-105" w:leftChars="-50" w:right="233" w:rightChars="111" w:firstLine="630"/>
        <w:rPr>
          <w:rFonts w:hint="default" w:ascii="Times New Roman" w:hAnsi="Times New Roman" w:eastAsia="方正仿宋_GBK" w:cs="Times New Roman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kern w:val="1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新生体检请家长到市、县（市、区）一级医院进行（体检表册可到残疾人联合会或市特殊教育学校教务处领取），评估面试工作由</w:t>
      </w:r>
      <w:r>
        <w:rPr>
          <w:rFonts w:hint="default" w:ascii="Times New Roman" w:hAnsi="Times New Roman" w:eastAsia="方正仿宋_GBK" w:cs="Times New Roman"/>
          <w:kern w:val="13"/>
          <w:sz w:val="30"/>
          <w:szCs w:val="30"/>
        </w:rPr>
        <w:t>市特殊教育学校</w:t>
      </w: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统一组织进行。新生评估面试时需持户籍册、出生证、残疾证、医学诊断证明，智力残疾学生还须持有智力残疾鉴定证明，包括智力评估和适应行为评估两方面。</w:t>
      </w:r>
    </w:p>
    <w:p>
      <w:pPr>
        <w:widowControl/>
        <w:shd w:val="clear" w:color="auto" w:fill="FFFFFF"/>
        <w:spacing w:line="560" w:lineRule="exact"/>
        <w:ind w:left="-105" w:leftChars="-50" w:right="233" w:rightChars="111" w:firstLine="640" w:firstLineChars="200"/>
        <w:rPr>
          <w:rFonts w:hint="default" w:ascii="Times New Roman" w:hAnsi="Times New Roman" w:eastAsia="方正仿宋_GBK" w:cs="Times New Roman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kern w:val="1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新生到校报到时除审验户籍册、出生证、残疾证、儿童预防接种证原件外，还需上交试读通知书、儿童疫防接种情况审核报告、体检表、小一寸近照8张及户籍册（全册）、残疾证、父母身份证复印件两份，医学诊断证明复印件一份。</w:t>
      </w:r>
    </w:p>
    <w:p>
      <w:pPr>
        <w:widowControl/>
        <w:shd w:val="clear" w:color="auto" w:fill="FFFFFF"/>
        <w:spacing w:line="560" w:lineRule="exact"/>
        <w:ind w:right="233" w:rightChars="111" w:firstLine="537" w:firstLineChars="168"/>
        <w:jc w:val="left"/>
        <w:rPr>
          <w:rFonts w:hint="default" w:ascii="Times New Roman" w:hAnsi="Times New Roman" w:eastAsia="方正仿宋_GBK" w:cs="Times New Roman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kern w:val="1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联系方式</w:t>
      </w:r>
    </w:p>
    <w:p>
      <w:pPr>
        <w:widowControl/>
        <w:shd w:val="clear" w:color="auto" w:fill="FFFFFF"/>
        <w:spacing w:line="560" w:lineRule="exact"/>
        <w:ind w:right="233" w:rightChars="111" w:firstLine="540"/>
        <w:jc w:val="left"/>
        <w:rPr>
          <w:rFonts w:hint="default" w:ascii="Times New Roman" w:hAnsi="Times New Roman" w:eastAsia="方正仿宋_GBK" w:cs="Times New Roman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联系电话：0877</w:t>
      </w:r>
      <w:r>
        <w:rPr>
          <w:rFonts w:hint="eastAsia" w:ascii="Times New Roman" w:hAnsi="Times New Roman" w:eastAsia="方正仿宋_GBK" w:cs="Times New Roman"/>
          <w:kern w:val="13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 xml:space="preserve">2612425   </w:t>
      </w:r>
    </w:p>
    <w:p>
      <w:pPr>
        <w:widowControl/>
        <w:shd w:val="clear" w:color="auto" w:fill="FFFFFF"/>
        <w:spacing w:line="560" w:lineRule="exact"/>
        <w:ind w:right="233" w:rightChars="111" w:firstLine="540"/>
        <w:jc w:val="left"/>
        <w:rPr>
          <w:rFonts w:hint="default" w:ascii="Times New Roman" w:hAnsi="Times New Roman" w:eastAsia="方正仿宋_GBK" w:cs="Times New Roman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联 系 人：胡春梅    李娇</w:t>
      </w:r>
    </w:p>
    <w:p>
      <w:pPr>
        <w:widowControl/>
        <w:shd w:val="clear" w:color="auto" w:fill="FFFFFF"/>
        <w:spacing w:line="560" w:lineRule="exact"/>
        <w:ind w:right="233" w:rightChars="111" w:firstLine="540"/>
        <w:jc w:val="left"/>
        <w:rPr>
          <w:rFonts w:hint="default" w:ascii="Times New Roman" w:hAnsi="Times New Roman" w:eastAsia="方正仿宋_GBK" w:cs="Times New Roman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邮    箱：</w:t>
      </w: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instrText xml:space="preserve"> HYPERLINK "mailto:ynyxtxjwc@163.com" </w:instrText>
      </w: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ynyxtxjwc@163.com</w:t>
      </w: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fldChar w:fldCharType="end"/>
      </w:r>
    </w:p>
    <w:p>
      <w:pPr>
        <w:widowControl/>
        <w:shd w:val="clear" w:color="auto" w:fill="FFFFFF"/>
        <w:spacing w:line="560" w:lineRule="exact"/>
        <w:ind w:right="233" w:rightChars="111" w:firstLine="1798" w:firstLineChars="562"/>
        <w:jc w:val="left"/>
        <w:rPr>
          <w:rFonts w:hint="default" w:ascii="Times New Roman" w:hAnsi="Times New Roman" w:eastAsia="方正仿宋_GBK" w:cs="Times New Roman"/>
          <w:kern w:val="13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23" w:rightChars="11" w:firstLine="645"/>
        <w:jc w:val="left"/>
        <w:rPr>
          <w:rFonts w:hint="default" w:ascii="Times New Roman" w:hAnsi="Times New Roman" w:eastAsia="方正仿宋_GBK" w:cs="Times New Roman"/>
          <w:kern w:val="1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 xml:space="preserve">                               玉溪市特殊教育学校</w:t>
      </w:r>
    </w:p>
    <w:p>
      <w:pPr>
        <w:widowControl/>
        <w:shd w:val="clear" w:color="auto" w:fill="FFFFFF"/>
        <w:spacing w:line="560" w:lineRule="exact"/>
        <w:ind w:right="233" w:rightChars="111" w:firstLine="645"/>
        <w:jc w:val="right"/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41" w:right="1474" w:bottom="1304" w:left="1588" w:header="136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AndChars" w:linePitch="312" w:charSpace="0"/>
        </w:sectPr>
      </w:pPr>
      <w:r>
        <w:rPr>
          <w:rFonts w:hint="default" w:ascii="Times New Roman" w:hAnsi="Times New Roman" w:eastAsia="方正仿宋_GBK" w:cs="Times New Roman"/>
          <w:kern w:val="13"/>
          <w:sz w:val="32"/>
          <w:szCs w:val="32"/>
        </w:rPr>
        <w:t>2021年3月24日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420" w:firstLineChars="2650"/>
      <w:rPr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Style w:val="6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－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D00D6"/>
    <w:rsid w:val="35EB71C2"/>
    <w:rsid w:val="3CB3592A"/>
    <w:rsid w:val="4B1D00D6"/>
    <w:rsid w:val="4F2E50FC"/>
    <w:rsid w:val="6B7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2021-08-16T08:27:00Z</dcterms:created>
  <dc:creator>Administrator</dc:creator>
  <cp:lastModifiedBy>Administrator</cp:lastModifiedBy>
  <dcterms:modified xsi:type="dcterms:W3CDTF">2021-08-16T08:28:26Z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