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86943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  <w:t>易门县综合行政执法局</w:t>
      </w:r>
    </w:p>
    <w:p w14:paraId="3185F7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  <w:t>县城区户外小广告宣传栏公开竞价公告</w:t>
      </w:r>
    </w:p>
    <w:p w14:paraId="312A8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8"/>
          <w:szCs w:val="28"/>
        </w:rPr>
      </w:pPr>
    </w:p>
    <w:p w14:paraId="7B8A6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</w:rPr>
        <w:t>为盘活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/>
        </w:rPr>
        <w:t>易门县综合行政执法局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</w:rPr>
        <w:t>闲置资产，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/>
        </w:rPr>
        <w:t>确保国有资产保值增值，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eastAsia="zh-CN"/>
        </w:rPr>
        <w:t>我单位现对</w:t>
      </w:r>
      <w:bookmarkStart w:id="0" w:name="OLE_LINK2"/>
      <w:r>
        <w:rPr>
          <w:rFonts w:hint="eastAsia" w:ascii="宋体" w:hAnsi="宋体" w:cs="宋体"/>
          <w:color w:val="auto"/>
          <w:kern w:val="2"/>
          <w:sz w:val="28"/>
          <w:szCs w:val="28"/>
          <w:lang w:eastAsia="zh-CN"/>
        </w:rPr>
        <w:t>易门县城区8座户外小广告宣传栏按现状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/>
        </w:rPr>
        <w:t>整体</w:t>
      </w:r>
      <w:bookmarkEnd w:id="0"/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/>
        </w:rPr>
        <w:t>对外进行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eastAsia="zh-CN"/>
        </w:rPr>
        <w:t>公开招租。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/>
        </w:rPr>
        <w:t>现将有关事项公告如下：</w:t>
      </w:r>
    </w:p>
    <w:p w14:paraId="4AC4F78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</w:rPr>
        <w:t>本次标的物的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/>
        </w:rPr>
        <w:t>委托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eastAsia="zh-CN"/>
        </w:rPr>
        <w:t>牵头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</w:rPr>
        <w:t>为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/>
        </w:rPr>
        <w:t>易门县综合行政执法局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eastAsia="zh-CN"/>
        </w:rPr>
        <w:t>，具体组织实施单位为云南通力工程项目管理有限责任公司。</w:t>
      </w:r>
    </w:p>
    <w:p w14:paraId="2CF8B8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</w:rPr>
        <w:t>二、本次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/>
        </w:rPr>
        <w:t>招租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</w:rPr>
        <w:t>遵循公开、公平、公正和诚实信用原则。</w:t>
      </w:r>
    </w:p>
    <w:p w14:paraId="5D92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</w:rPr>
        <w:t>三、招租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eastAsia="zh-CN"/>
        </w:rPr>
        <w:t>资产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</w:rPr>
        <w:t>位置、面积、竞标底价等信息详见下表：</w:t>
      </w:r>
    </w:p>
    <w:tbl>
      <w:tblPr>
        <w:tblStyle w:val="9"/>
        <w:tblW w:w="92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0"/>
        <w:gridCol w:w="2055"/>
        <w:gridCol w:w="1139"/>
        <w:gridCol w:w="1793"/>
        <w:gridCol w:w="1460"/>
        <w:gridCol w:w="1571"/>
      </w:tblGrid>
      <w:tr w14:paraId="745E3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FE144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标的物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84E2F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</w:rPr>
              <w:t>位置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024F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A224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竞标底价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447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竞租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保证金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7D7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jc w:val="center"/>
              <w:textAlignment w:val="center"/>
              <w:rPr>
                <w:rFonts w:hint="default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合同履行期限</w:t>
            </w:r>
          </w:p>
        </w:tc>
      </w:tr>
      <w:tr w14:paraId="7306C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1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96F2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jc w:val="center"/>
              <w:textAlignment w:val="center"/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宣传栏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425D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龙泉文化广场北侧、龙泉街道办事处小广场西北侧、龙泉小学东大门南侧、龙泉中路易粮大厦对面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B891C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8座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706A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jc w:val="center"/>
              <w:textAlignment w:val="center"/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7200元/年</w:t>
            </w:r>
          </w:p>
          <w:p w14:paraId="519BE1F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jc w:val="center"/>
              <w:textAlignment w:val="center"/>
              <w:rPr>
                <w:rFonts w:hint="default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（每块900元/年）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399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3000.00元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1C0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jc w:val="center"/>
              <w:textAlignment w:val="center"/>
              <w:rPr>
                <w:rFonts w:hint="default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</w:tr>
    </w:tbl>
    <w:p w14:paraId="69939B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4"/>
          <w:szCs w:val="24"/>
          <w:lang w:val="en-US" w:eastAsia="zh-CN"/>
        </w:rPr>
        <w:t>注：现场实物图如下：</w:t>
      </w:r>
    </w:p>
    <w:p w14:paraId="259445C8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6985"/>
            <wp:docPr id="1" name="图片 1" descr="dd6560682c5823b497537e7590a0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d6560682c5823b497537e7590a04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2" name="图片 2" descr="d21f8f4debf9ebccb559e89daba5a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21f8f4debf9ebccb559e89daba5aa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549650"/>
            <wp:effectExtent l="0" t="0" r="12700" b="0"/>
            <wp:docPr id="3" name="图片 3" descr="6e096429c97e4129d825bd0a919d1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e096429c97e4129d825bd0a919d12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54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484245"/>
            <wp:effectExtent l="0" t="0" r="12700" b="15875"/>
            <wp:docPr id="4" name="图片 4" descr="f7df8bd85ef26ad834dfe52d66858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7df8bd85ef26ad834dfe52d66858b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48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2C5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</w:rPr>
        <w:t>、竞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eastAsia="zh-CN"/>
        </w:rPr>
        <w:t>价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</w:rPr>
        <w:t>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eastAsia="zh-CN"/>
        </w:rPr>
        <w:t>资质条件：</w:t>
      </w:r>
    </w:p>
    <w:p w14:paraId="1580E7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40" w:firstLineChars="3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eastAsia="zh-CN"/>
        </w:rPr>
        <w:t>依法注册并有效存续的法人企业、个体工商户、其他组织或具有完全民事行为能力的自然人。</w:t>
      </w:r>
    </w:p>
    <w:p w14:paraId="63334F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eastAsia="zh-CN"/>
        </w:rPr>
        <w:t>具有下列条件之一者无报名资格：</w:t>
      </w:r>
    </w:p>
    <w:p w14:paraId="0445A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eastAsia="zh-CN"/>
        </w:rPr>
        <w:t>1、失信人员（被纳入“失信被执行人名单”、“限制消费人员”、“被执行人信息”、“重大税收违法案件当事人”名单）。报名时，由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eastAsia="zh-CN"/>
        </w:rPr>
        <w:t>竞价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eastAsia="zh-CN"/>
        </w:rPr>
        <w:t>公司统一通过“中国执行信息公开网”、“信用中国”等方式查询。</w:t>
      </w:r>
    </w:p>
    <w:p w14:paraId="495E4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eastAsia="zh-CN"/>
        </w:rPr>
        <w:t>2、参加本次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eastAsia="zh-CN"/>
        </w:rPr>
        <w:t>竞价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eastAsia="zh-CN"/>
        </w:rPr>
        <w:t>活动前有经营不良信用记录（包括拖欠房租、擅自改变房屋经营项目等有违合同的行为等）、有重大违法记录、被人民法院纳入失信被执行人名单、处于因违约或不恰当履约引起的合同纠纷、争议、仲裁和诉讼期者。</w:t>
      </w:r>
    </w:p>
    <w:p w14:paraId="0F1B4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eastAsia="zh-CN"/>
        </w:rPr>
        <w:t>3、在委托方以往的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eastAsia="zh-CN"/>
        </w:rPr>
        <w:t>竞价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eastAsia="zh-CN"/>
        </w:rPr>
        <w:t>及招标活动中，成交后又无故放弃成交资格者。</w:t>
      </w:r>
    </w:p>
    <w:p w14:paraId="4E3B7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u w:val="none"/>
          <w:lang w:val="en-US" w:eastAsia="zh-CN"/>
        </w:rPr>
        <w:t>4、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u w:val="none"/>
          <w:lang w:eastAsia="zh-CN"/>
        </w:rPr>
        <w:t>中租者不允许转租或者转卖承租权</w:t>
      </w:r>
      <w:r>
        <w:rPr>
          <w:rFonts w:hint="eastAsia" w:ascii="宋体" w:hAnsi="宋体" w:cs="宋体"/>
          <w:color w:val="auto"/>
          <w:kern w:val="2"/>
          <w:sz w:val="28"/>
          <w:szCs w:val="28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u w:val="none"/>
          <w:lang w:eastAsia="zh-CN"/>
        </w:rPr>
        <w:t>违者将无偿收回</w:t>
      </w:r>
      <w:r>
        <w:rPr>
          <w:rFonts w:hint="eastAsia" w:ascii="宋体" w:hAnsi="宋体" w:cs="宋体"/>
          <w:color w:val="auto"/>
          <w:kern w:val="2"/>
          <w:sz w:val="28"/>
          <w:szCs w:val="28"/>
          <w:u w:val="none"/>
          <w:lang w:val="en-US" w:eastAsia="zh-CN"/>
        </w:rPr>
        <w:t>租赁物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u w:val="none"/>
          <w:lang w:eastAsia="zh-CN"/>
        </w:rPr>
        <w:t>并没收</w:t>
      </w:r>
      <w:r>
        <w:rPr>
          <w:rFonts w:hint="eastAsia" w:ascii="宋体" w:hAnsi="宋体" w:cs="宋体"/>
          <w:color w:val="auto"/>
          <w:kern w:val="2"/>
          <w:sz w:val="28"/>
          <w:szCs w:val="28"/>
          <w:u w:val="none"/>
          <w:lang w:val="en-US" w:eastAsia="zh-CN"/>
        </w:rPr>
        <w:t>竞租保证金。</w:t>
      </w:r>
    </w:p>
    <w:p w14:paraId="5CCDA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eastAsia="zh-CN"/>
        </w:rPr>
        <w:t>五、竞价方式</w:t>
      </w:r>
    </w:p>
    <w:p w14:paraId="0B2A5DCA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0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eastAsia="zh-CN"/>
        </w:rPr>
        <w:t>（1）实行公开、多次、限时报价竞价方式，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/>
        </w:rPr>
        <w:t>报价方式为：以竞租年租金为基准价，进行现场公开竞价，举牌递增报价。每次举牌不低于300元，价高者得。中标者现场签发《中标通知书》，招租后根据通知到易门县综合行政执法局签订《租赁合同》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eastAsia="zh-CN"/>
        </w:rPr>
        <w:t>。</w:t>
      </w:r>
    </w:p>
    <w:p w14:paraId="666DDFBA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00" w:lineRule="exact"/>
        <w:ind w:left="0" w:leftChars="0" w:firstLine="560" w:firstLineChars="200"/>
        <w:textAlignment w:val="auto"/>
        <w:rPr>
          <w:rFonts w:hint="default" w:ascii="宋体" w:hAnsi="宋体" w:eastAsia="宋体" w:cs="宋体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eastAsia="zh-CN"/>
        </w:rPr>
        <w:t>）有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/>
        </w:rPr>
        <w:t>意报名者持本人身份证或营业执照到我公司办公室（易门县方屯社区居民委员会五楼）进行资格预审，预审合格方可报名。竞价者须交纳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u w:val="single"/>
          <w:lang w:val="en-US" w:eastAsia="zh-CN"/>
        </w:rPr>
        <w:t>竞租保证金3000.00元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/>
        </w:rPr>
        <w:t>，存入我公司账户。开户行：云南红塔银行股份有限公司易门支行，开户名称：云南通力工程项目管理有限责任公司，账号：1016521000238348（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u w:val="single"/>
          <w:lang w:val="en-US" w:eastAsia="zh-CN"/>
        </w:rPr>
        <w:t>竞租保证金须在报名时间截止前转账到以上账户，以实际到账为准。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/>
        </w:rPr>
        <w:t>），中标人的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u w:val="none"/>
          <w:lang w:val="en-US" w:eastAsia="zh-CN"/>
        </w:rPr>
        <w:t>竞租保证金在合同签订支付第一年的租金后不计息退还，未中标者在7个工作日内不计息退还竞租保证金。竞标人必须自觉遵守竞标会场秩序，对不听劝告者取消参加资格。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u w:val="none"/>
          <w:lang w:val="en-US" w:eastAsia="zh-CN" w:bidi="ar-SA"/>
        </w:rPr>
        <w:t>中标人中标后，在规定时间内不签订《租赁合同》或放弃中标资格的，竞租保证金不退还。</w:t>
      </w:r>
    </w:p>
    <w:p w14:paraId="4831D865">
      <w:pPr>
        <w:ind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/>
        </w:rPr>
        <w:t>根据《中华人民共和国招标投标法》及相关管理规定，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eastAsia="zh-CN"/>
        </w:rPr>
        <w:t>投标人少于三个的，招标人应当依照本法重新招标。</w:t>
      </w:r>
    </w:p>
    <w:p w14:paraId="3085AB66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leftChars="0" w:right="0" w:firstLine="843" w:firstLineChars="300"/>
        <w:jc w:val="both"/>
        <w:textAlignment w:val="auto"/>
        <w:rPr>
          <w:rFonts w:hint="eastAsia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cs="宋体"/>
          <w:b/>
          <w:bCs/>
          <w:color w:val="auto"/>
          <w:kern w:val="2"/>
          <w:sz w:val="28"/>
          <w:szCs w:val="28"/>
          <w:lang w:val="en-US" w:eastAsia="zh-CN" w:bidi="ar-SA"/>
        </w:rPr>
        <w:t>费用承担</w:t>
      </w:r>
    </w:p>
    <w:p w14:paraId="32BA2502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beforeAutospacing="0" w:after="0" w:afterLines="0" w:afterAutospacing="0" w:line="520" w:lineRule="exact"/>
        <w:ind w:leftChars="0" w:right="0" w:rightChars="0" w:firstLine="560" w:firstLineChars="200"/>
        <w:jc w:val="both"/>
        <w:textAlignment w:val="auto"/>
        <w:rPr>
          <w:rFonts w:hint="default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（1）竞标人应承担竞标期间</w:t>
      </w:r>
      <w:r>
        <w:rPr>
          <w:rFonts w:hint="default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所涉及的一切费用。不论</w:t>
      </w:r>
      <w:r>
        <w:rPr>
          <w:rFonts w:hint="eastAsia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竞标</w:t>
      </w:r>
      <w:r>
        <w:rPr>
          <w:rFonts w:hint="default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结果如何，</w:t>
      </w:r>
      <w:r>
        <w:rPr>
          <w:rFonts w:hint="eastAsia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委托人及代理机构</w:t>
      </w:r>
      <w:r>
        <w:rPr>
          <w:rFonts w:hint="default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对上述费用不承担任何责任。</w:t>
      </w:r>
    </w:p>
    <w:p w14:paraId="4A953D7E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beforeAutospacing="0" w:after="0" w:afterLines="0" w:afterAutospacing="0" w:line="520" w:lineRule="exact"/>
        <w:ind w:leftChars="0" w:right="0" w:rightChars="0" w:firstLine="560" w:firstLineChars="200"/>
        <w:jc w:val="both"/>
        <w:textAlignment w:val="auto"/>
        <w:rPr>
          <w:rFonts w:hint="default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（2）</w:t>
      </w:r>
      <w:r>
        <w:rPr>
          <w:rFonts w:hint="default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代理</w:t>
      </w:r>
      <w:r>
        <w:rPr>
          <w:rFonts w:hint="eastAsia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服务</w:t>
      </w:r>
      <w:r>
        <w:rPr>
          <w:rFonts w:hint="default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费：￥</w:t>
      </w:r>
      <w:r>
        <w:rPr>
          <w:rFonts w:hint="eastAsia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2</w:t>
      </w:r>
      <w:r>
        <w:rPr>
          <w:rFonts w:hint="default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000.00元（大写：</w:t>
      </w:r>
      <w:r>
        <w:rPr>
          <w:rFonts w:hint="eastAsia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贰仟元整</w:t>
      </w:r>
      <w:r>
        <w:rPr>
          <w:rFonts w:hint="default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），由中标单位在领取中标通知书时，一次性向代理机构支付。</w:t>
      </w:r>
    </w:p>
    <w:p w14:paraId="7D6F8F5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right="0" w:firstLine="843" w:firstLineChars="300"/>
        <w:jc w:val="both"/>
        <w:textAlignment w:val="auto"/>
        <w:rPr>
          <w:rFonts w:hint="default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cs="宋体"/>
          <w:b/>
          <w:bCs/>
          <w:color w:val="auto"/>
          <w:kern w:val="2"/>
          <w:sz w:val="28"/>
          <w:szCs w:val="28"/>
          <w:lang w:val="en-US" w:eastAsia="zh-CN" w:bidi="ar-SA"/>
        </w:rPr>
        <w:t>七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、</w:t>
      </w:r>
      <w:r>
        <w:rPr>
          <w:rFonts w:hint="default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报名时间、地点</w:t>
      </w:r>
    </w:p>
    <w:p w14:paraId="4805F8E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right="0" w:firstLine="560" w:firstLineChars="200"/>
        <w:jc w:val="both"/>
        <w:textAlignment w:val="auto"/>
        <w:rPr>
          <w:rFonts w:hint="default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报名时间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：</w:t>
      </w:r>
      <w:r>
        <w:rPr>
          <w:rFonts w:hint="default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自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202</w:t>
      </w:r>
      <w:r>
        <w:rPr>
          <w:rFonts w:hint="eastAsia" w:cs="宋体"/>
          <w:color w:val="auto"/>
          <w:kern w:val="2"/>
          <w:sz w:val="28"/>
          <w:szCs w:val="28"/>
          <w:highlight w:val="none"/>
          <w:lang w:val="en-US" w:eastAsia="zh-CN" w:bidi="ar-SA"/>
        </w:rPr>
        <w:t>5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年</w:t>
      </w:r>
      <w:r>
        <w:rPr>
          <w:rFonts w:hint="eastAsia" w:cs="宋体"/>
          <w:color w:val="auto"/>
          <w:kern w:val="2"/>
          <w:sz w:val="28"/>
          <w:szCs w:val="28"/>
          <w:highlight w:val="none"/>
          <w:lang w:val="en-US" w:eastAsia="zh-CN" w:bidi="ar-SA"/>
        </w:rPr>
        <w:t>9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月</w:t>
      </w:r>
      <w:r>
        <w:rPr>
          <w:rFonts w:hint="eastAsia" w:cs="宋体"/>
          <w:color w:val="auto"/>
          <w:kern w:val="2"/>
          <w:sz w:val="28"/>
          <w:szCs w:val="28"/>
          <w:highlight w:val="none"/>
          <w:lang w:val="en-US" w:eastAsia="zh-CN" w:bidi="ar-SA"/>
        </w:rPr>
        <w:t>23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日</w:t>
      </w:r>
      <w:r>
        <w:rPr>
          <w:rFonts w:hint="default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起至202</w:t>
      </w:r>
      <w:r>
        <w:rPr>
          <w:rFonts w:hint="eastAsia" w:cs="宋体"/>
          <w:color w:val="auto"/>
          <w:kern w:val="2"/>
          <w:sz w:val="28"/>
          <w:szCs w:val="28"/>
          <w:highlight w:val="none"/>
          <w:lang w:val="en-US" w:eastAsia="zh-CN" w:bidi="ar-SA"/>
        </w:rPr>
        <w:t>5</w:t>
      </w:r>
      <w:r>
        <w:rPr>
          <w:rFonts w:hint="default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年</w:t>
      </w:r>
      <w:r>
        <w:rPr>
          <w:rFonts w:hint="eastAsia" w:cs="宋体"/>
          <w:color w:val="auto"/>
          <w:kern w:val="2"/>
          <w:sz w:val="28"/>
          <w:szCs w:val="28"/>
          <w:highlight w:val="none"/>
          <w:lang w:val="en-US" w:eastAsia="zh-CN" w:bidi="ar-SA"/>
        </w:rPr>
        <w:t>9</w:t>
      </w:r>
      <w:r>
        <w:rPr>
          <w:rFonts w:hint="default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月</w:t>
      </w:r>
      <w:r>
        <w:rPr>
          <w:rFonts w:hint="eastAsia" w:cs="宋体"/>
          <w:color w:val="auto"/>
          <w:kern w:val="2"/>
          <w:sz w:val="28"/>
          <w:szCs w:val="28"/>
          <w:highlight w:val="none"/>
          <w:lang w:val="en-US" w:eastAsia="zh-CN" w:bidi="ar-SA"/>
        </w:rPr>
        <w:t>28</w:t>
      </w:r>
      <w:r>
        <w:rPr>
          <w:rFonts w:hint="default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日</w:t>
      </w:r>
      <w:r>
        <w:rPr>
          <w:rFonts w:hint="default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（法定节假日除外）每日上午8：30时至12:00时，下午14：00时至 18：00时（北京时间）在云南通力工程项目管理有限责任公司（易门县方屯社区居民委员会五楼）进行报名</w:t>
      </w:r>
      <w:r>
        <w:rPr>
          <w:rFonts w:hint="eastAsia" w:cs="宋体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cs="宋体"/>
          <w:color w:val="auto"/>
          <w:kern w:val="2"/>
          <w:sz w:val="28"/>
          <w:szCs w:val="28"/>
          <w:u w:val="none"/>
          <w:lang w:val="en-US" w:eastAsia="zh-CN" w:bidi="ar-SA"/>
        </w:rPr>
        <w:t>报名费200.00元（报名成功后不予退还）</w:t>
      </w:r>
      <w:r>
        <w:rPr>
          <w:rFonts w:hint="default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。报名需提供资料：以法人名义参与报名的需提供法人营业执照副本、委托书及被委托人身份证；自然人参与报名的需提供身份证原件。</w:t>
      </w:r>
    </w:p>
    <w:p w14:paraId="56AE3F5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right="0"/>
        <w:jc w:val="both"/>
        <w:textAlignment w:val="auto"/>
        <w:rPr>
          <w:rFonts w:hint="default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cs="宋体"/>
          <w:b/>
          <w:bCs/>
          <w:color w:val="auto"/>
          <w:kern w:val="2"/>
          <w:sz w:val="28"/>
          <w:szCs w:val="28"/>
          <w:lang w:val="en-US" w:eastAsia="zh-CN" w:bidi="ar-SA"/>
        </w:rPr>
        <w:t xml:space="preserve">      八</w:t>
      </w:r>
      <w:r>
        <w:rPr>
          <w:rFonts w:hint="default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cs="宋体"/>
          <w:b/>
          <w:bCs/>
          <w:color w:val="auto"/>
          <w:kern w:val="2"/>
          <w:sz w:val="28"/>
          <w:szCs w:val="28"/>
          <w:lang w:val="en-US" w:eastAsia="zh-CN" w:bidi="ar-SA"/>
        </w:rPr>
        <w:t>竞价</w:t>
      </w:r>
      <w:r>
        <w:rPr>
          <w:rFonts w:hint="default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时间</w:t>
      </w:r>
      <w:r>
        <w:rPr>
          <w:rFonts w:hint="eastAsia" w:cs="宋体"/>
          <w:b/>
          <w:bCs/>
          <w:color w:val="auto"/>
          <w:kern w:val="2"/>
          <w:sz w:val="28"/>
          <w:szCs w:val="28"/>
          <w:lang w:val="en-US" w:eastAsia="zh-CN" w:bidi="ar-SA"/>
        </w:rPr>
        <w:t>、地点</w:t>
      </w:r>
    </w:p>
    <w:p w14:paraId="62C4FD6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right="0" w:firstLine="560" w:firstLineChars="200"/>
        <w:jc w:val="both"/>
        <w:textAlignment w:val="auto"/>
        <w:rPr>
          <w:rFonts w:hint="default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cs="宋体"/>
          <w:color w:val="auto"/>
          <w:kern w:val="2"/>
          <w:sz w:val="28"/>
          <w:szCs w:val="28"/>
          <w:lang w:val="en-US" w:eastAsia="zh-CN" w:bidi="ar-SA"/>
        </w:rPr>
        <w:t>竞价</w:t>
      </w:r>
      <w:r>
        <w:rPr>
          <w:rFonts w:hint="default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时间</w:t>
      </w:r>
      <w:r>
        <w:rPr>
          <w:rFonts w:hint="eastAsia" w:cs="宋体"/>
          <w:color w:val="auto"/>
          <w:kern w:val="2"/>
          <w:sz w:val="28"/>
          <w:szCs w:val="28"/>
          <w:lang w:val="en-US" w:eastAsia="zh-CN" w:bidi="ar-SA"/>
        </w:rPr>
        <w:t>：</w:t>
      </w:r>
      <w:r>
        <w:rPr>
          <w:rFonts w:hint="default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202</w:t>
      </w:r>
      <w:r>
        <w:rPr>
          <w:rFonts w:hint="eastAsia" w:cs="宋体"/>
          <w:color w:val="auto"/>
          <w:kern w:val="2"/>
          <w:sz w:val="28"/>
          <w:szCs w:val="28"/>
          <w:highlight w:val="none"/>
          <w:lang w:val="en-US" w:eastAsia="zh-CN" w:bidi="ar-SA"/>
        </w:rPr>
        <w:t>5</w:t>
      </w:r>
      <w:r>
        <w:rPr>
          <w:rFonts w:hint="default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年</w:t>
      </w:r>
      <w:r>
        <w:rPr>
          <w:rFonts w:hint="eastAsia" w:cs="宋体"/>
          <w:color w:val="auto"/>
          <w:kern w:val="2"/>
          <w:sz w:val="28"/>
          <w:szCs w:val="28"/>
          <w:highlight w:val="none"/>
          <w:lang w:val="en-US" w:eastAsia="zh-CN" w:bidi="ar-SA"/>
        </w:rPr>
        <w:t>9</w:t>
      </w:r>
      <w:r>
        <w:rPr>
          <w:rFonts w:hint="default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月</w:t>
      </w:r>
      <w:r>
        <w:rPr>
          <w:rFonts w:hint="eastAsia" w:cs="宋体"/>
          <w:color w:val="auto"/>
          <w:kern w:val="2"/>
          <w:sz w:val="28"/>
          <w:szCs w:val="28"/>
          <w:highlight w:val="none"/>
          <w:lang w:val="en-US" w:eastAsia="zh-CN" w:bidi="ar-SA"/>
        </w:rPr>
        <w:t>29</w:t>
      </w:r>
      <w:r>
        <w:rPr>
          <w:rFonts w:hint="default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日</w:t>
      </w:r>
      <w:r>
        <w:rPr>
          <w:rFonts w:hint="default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下午</w:t>
      </w:r>
      <w:r>
        <w:rPr>
          <w:rFonts w:hint="eastAsia" w:cs="宋体"/>
          <w:color w:val="auto"/>
          <w:kern w:val="2"/>
          <w:sz w:val="28"/>
          <w:szCs w:val="28"/>
          <w:lang w:val="en-US" w:eastAsia="zh-CN" w:bidi="ar-SA"/>
        </w:rPr>
        <w:t>15时00分</w:t>
      </w:r>
      <w:r>
        <w:rPr>
          <w:rFonts w:hint="default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，超过时间未到现场参加竞标的作弃标处理。</w:t>
      </w:r>
    </w:p>
    <w:p w14:paraId="21DAF83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right="0" w:firstLine="560" w:firstLineChars="200"/>
        <w:jc w:val="both"/>
        <w:textAlignment w:val="auto"/>
        <w:rPr>
          <w:rFonts w:hint="eastAsia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cs="宋体"/>
          <w:color w:val="auto"/>
          <w:kern w:val="2"/>
          <w:sz w:val="28"/>
          <w:szCs w:val="28"/>
          <w:lang w:val="en-US" w:eastAsia="zh-CN" w:bidi="ar-SA"/>
        </w:rPr>
        <w:t>竞价地点：易门县综合行政执法局201会议室。</w:t>
      </w:r>
    </w:p>
    <w:p w14:paraId="51C827A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right="0" w:firstLine="843" w:firstLineChars="300"/>
        <w:jc w:val="both"/>
        <w:textAlignment w:val="auto"/>
        <w:rPr>
          <w:rFonts w:hint="eastAsia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cs="宋体"/>
          <w:b/>
          <w:bCs/>
          <w:color w:val="auto"/>
          <w:kern w:val="2"/>
          <w:sz w:val="28"/>
          <w:szCs w:val="28"/>
          <w:lang w:val="en-US" w:eastAsia="zh-CN" w:bidi="ar-SA"/>
        </w:rPr>
        <w:t>九、发布媒介：</w:t>
      </w:r>
    </w:p>
    <w:p w14:paraId="343753B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cs="宋体"/>
          <w:color w:val="auto"/>
          <w:kern w:val="2"/>
          <w:sz w:val="28"/>
          <w:szCs w:val="28"/>
          <w:lang w:val="en-US" w:eastAsia="zh-CN" w:bidi="ar-SA"/>
        </w:rPr>
        <w:t>本项目招租公告同时在玉溪市人民政府网、易门县人民政府网，纸质版公告在易门县综合行政执法局公示栏及</w:t>
      </w:r>
      <w:r>
        <w:rPr>
          <w:rFonts w:hint="eastAsia" w:cs="宋体"/>
          <w:color w:val="auto"/>
          <w:kern w:val="2"/>
          <w:sz w:val="28"/>
          <w:szCs w:val="28"/>
          <w:u w:val="none"/>
          <w:lang w:val="en-US" w:eastAsia="zh-CN" w:bidi="ar-SA"/>
        </w:rPr>
        <w:t>标的物所</w:t>
      </w:r>
      <w:r>
        <w:rPr>
          <w:rFonts w:hint="eastAsia" w:cs="宋体"/>
          <w:color w:val="auto"/>
          <w:kern w:val="2"/>
          <w:sz w:val="28"/>
          <w:szCs w:val="28"/>
          <w:lang w:val="en-US" w:eastAsia="zh-CN" w:bidi="ar-SA"/>
        </w:rPr>
        <w:t>在地粘贴公布。</w:t>
      </w:r>
    </w:p>
    <w:p w14:paraId="49DBFD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 xml:space="preserve">  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、联系方式：</w:t>
      </w:r>
    </w:p>
    <w:p w14:paraId="036323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eastAsia="zh-CN"/>
        </w:rPr>
        <w:t>1.委托人信息</w:t>
      </w:r>
    </w:p>
    <w:p w14:paraId="1AE423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eastAsia="zh-CN"/>
        </w:rPr>
        <w:t>名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eastAsia="zh-CN"/>
        </w:rPr>
        <w:t>称：易门县综合行政执法局</w:t>
      </w:r>
    </w:p>
    <w:p w14:paraId="39DD51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outlineLvl w:val="9"/>
        <w:rPr>
          <w:rFonts w:hint="default" w:ascii="宋体" w:hAnsi="宋体" w:eastAsia="宋体" w:cs="宋体"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eastAsia="zh-CN"/>
        </w:rPr>
        <w:t>地  址：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/>
        </w:rPr>
        <w:t>易门县龙泉街道易兴路681号</w:t>
      </w:r>
    </w:p>
    <w:p w14:paraId="7534D5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outlineLvl w:val="9"/>
        <w:rPr>
          <w:rFonts w:hint="default" w:ascii="宋体" w:hAnsi="宋体" w:eastAsia="宋体" w:cs="宋体"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eastAsia="zh-CN"/>
        </w:rPr>
        <w:t>联系人：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/>
        </w:rPr>
        <w:t>段绍飞</w:t>
      </w:r>
    </w:p>
    <w:p w14:paraId="4940F0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eastAsia="zh-CN"/>
        </w:rPr>
        <w:t>联系电话：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/>
        </w:rPr>
        <w:t>13988440820</w:t>
      </w:r>
    </w:p>
    <w:p w14:paraId="755A9B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eastAsia="zh-CN"/>
        </w:rPr>
        <w:t>2.代理机构信息</w:t>
      </w:r>
    </w:p>
    <w:p w14:paraId="4367AC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outlineLvl w:val="9"/>
        <w:rPr>
          <w:rFonts w:hint="eastAsia" w:ascii="宋体" w:hAnsi="宋体" w:cs="宋体"/>
          <w:color w:val="auto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eastAsia="zh-CN"/>
        </w:rPr>
        <w:t>名称：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eastAsia="zh-CN"/>
        </w:rPr>
        <w:t>云南通力工程项目管理有限责任公司</w:t>
      </w:r>
    </w:p>
    <w:p w14:paraId="19B8ED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outlineLvl w:val="9"/>
        <w:rPr>
          <w:rFonts w:hint="eastAsia" w:ascii="宋体" w:hAnsi="宋体" w:cs="宋体"/>
          <w:color w:val="auto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eastAsia="zh-CN"/>
        </w:rPr>
        <w:t>地址：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eastAsia="zh-CN"/>
        </w:rPr>
        <w:t>易门县方屯社区居民委员会五楼</w:t>
      </w:r>
    </w:p>
    <w:p w14:paraId="1A4CD2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eastAsia="zh-CN"/>
        </w:rPr>
        <w:t>联系人：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eastAsia="zh-CN"/>
        </w:rPr>
        <w:t>陈室伯、武金宏</w:t>
      </w:r>
    </w:p>
    <w:p w14:paraId="4F6C65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outlineLvl w:val="9"/>
        <w:rPr>
          <w:rFonts w:hint="default" w:ascii="宋体" w:hAnsi="宋体" w:eastAsia="宋体" w:cs="宋体"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eastAsia="zh-CN"/>
        </w:rPr>
        <w:t>电话：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/>
        </w:rPr>
        <w:t>18887728220、13887707514</w:t>
      </w:r>
    </w:p>
    <w:p w14:paraId="01A2BF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8"/>
          <w:szCs w:val="28"/>
          <w:lang w:eastAsia="zh-CN"/>
        </w:rPr>
      </w:pPr>
    </w:p>
    <w:p w14:paraId="32E5CD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outlineLvl w:val="9"/>
        <w:rPr>
          <w:rFonts w:hint="default" w:ascii="宋体" w:hAnsi="宋体" w:eastAsia="宋体" w:cs="宋体"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eastAsia="zh-CN"/>
        </w:rPr>
        <w:t>202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eastAsia="zh-CN"/>
        </w:rPr>
        <w:t>年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eastAsia="zh-CN"/>
        </w:rPr>
        <w:t>月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eastAsia="zh-CN"/>
        </w:rPr>
        <w:t>日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/>
        </w:rPr>
        <w:t xml:space="preserve">     </w:t>
      </w:r>
    </w:p>
    <w:p w14:paraId="0A01EC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outlineLvl w:val="9"/>
        <w:rPr>
          <w:rFonts w:hint="default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/>
        </w:rPr>
        <w:t xml:space="preserve">  </w:t>
      </w:r>
      <w:bookmarkStart w:id="1" w:name="_GoBack"/>
      <w:bookmarkEnd w:id="1"/>
    </w:p>
    <w:sectPr>
      <w:footerReference r:id="rId3" w:type="default"/>
      <w:pgSz w:w="11906" w:h="16838"/>
      <w:pgMar w:top="1020" w:right="1020" w:bottom="1020" w:left="10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AE23110A-9367-42BA-BC83-5D6226E5C1C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90B7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FF8C5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FF8C5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A90B79"/>
    <w:multiLevelType w:val="singleLevel"/>
    <w:tmpl w:val="96A90B79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03DF5CB"/>
    <w:multiLevelType w:val="singleLevel"/>
    <w:tmpl w:val="603DF5C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zMzI5MzZkOTY2NDIzOGVlZGUyZjg3Y2Y4MzY3NTQifQ=="/>
    <w:docVar w:name="KSO_WPS_MARK_KEY" w:val="49708f96-74de-448b-97e5-2b81d0e466de"/>
  </w:docVars>
  <w:rsids>
    <w:rsidRoot w:val="008655D5"/>
    <w:rsid w:val="008655D5"/>
    <w:rsid w:val="010039CE"/>
    <w:rsid w:val="02571DC7"/>
    <w:rsid w:val="027576E4"/>
    <w:rsid w:val="02B93A83"/>
    <w:rsid w:val="032D70E8"/>
    <w:rsid w:val="05405FA8"/>
    <w:rsid w:val="075E3F2C"/>
    <w:rsid w:val="08257767"/>
    <w:rsid w:val="0A134D9E"/>
    <w:rsid w:val="0ABB4D47"/>
    <w:rsid w:val="0B6C7DF0"/>
    <w:rsid w:val="0BF027CF"/>
    <w:rsid w:val="0C6F2A18"/>
    <w:rsid w:val="0C7451AE"/>
    <w:rsid w:val="0D531267"/>
    <w:rsid w:val="0F370BC3"/>
    <w:rsid w:val="0F3D3F7D"/>
    <w:rsid w:val="0F817C7F"/>
    <w:rsid w:val="10663DB2"/>
    <w:rsid w:val="10C04E65"/>
    <w:rsid w:val="10E3755C"/>
    <w:rsid w:val="11C646FD"/>
    <w:rsid w:val="12D47ADA"/>
    <w:rsid w:val="16685B55"/>
    <w:rsid w:val="17D22890"/>
    <w:rsid w:val="17DF713D"/>
    <w:rsid w:val="17F3167D"/>
    <w:rsid w:val="18952734"/>
    <w:rsid w:val="18FB696A"/>
    <w:rsid w:val="19580C72"/>
    <w:rsid w:val="19D43730"/>
    <w:rsid w:val="1BB46A4F"/>
    <w:rsid w:val="1C034DDA"/>
    <w:rsid w:val="1E6E5F01"/>
    <w:rsid w:val="20450C0F"/>
    <w:rsid w:val="218C5624"/>
    <w:rsid w:val="2495626E"/>
    <w:rsid w:val="24F24F83"/>
    <w:rsid w:val="26770640"/>
    <w:rsid w:val="271E423C"/>
    <w:rsid w:val="27343A60"/>
    <w:rsid w:val="282A18CC"/>
    <w:rsid w:val="2875613F"/>
    <w:rsid w:val="28B50BD7"/>
    <w:rsid w:val="29EB48A9"/>
    <w:rsid w:val="29FB7994"/>
    <w:rsid w:val="2B6837A3"/>
    <w:rsid w:val="2E5B7B24"/>
    <w:rsid w:val="2E6C03DF"/>
    <w:rsid w:val="2EE37BD5"/>
    <w:rsid w:val="2F0940E5"/>
    <w:rsid w:val="2F0C3130"/>
    <w:rsid w:val="30436FA6"/>
    <w:rsid w:val="30C40D4A"/>
    <w:rsid w:val="310D4DAA"/>
    <w:rsid w:val="320A00F9"/>
    <w:rsid w:val="3309486A"/>
    <w:rsid w:val="39DC5FBD"/>
    <w:rsid w:val="3A285CA1"/>
    <w:rsid w:val="3A880E3B"/>
    <w:rsid w:val="3B6C6BA3"/>
    <w:rsid w:val="3C260B47"/>
    <w:rsid w:val="3D0870C9"/>
    <w:rsid w:val="3D136199"/>
    <w:rsid w:val="428E62C2"/>
    <w:rsid w:val="42B21839"/>
    <w:rsid w:val="44504534"/>
    <w:rsid w:val="449A0F4E"/>
    <w:rsid w:val="44C1472D"/>
    <w:rsid w:val="459F14B2"/>
    <w:rsid w:val="46C74B9F"/>
    <w:rsid w:val="46F56B64"/>
    <w:rsid w:val="488175D2"/>
    <w:rsid w:val="49290AF3"/>
    <w:rsid w:val="494821C1"/>
    <w:rsid w:val="4972249A"/>
    <w:rsid w:val="49F64E79"/>
    <w:rsid w:val="4B560527"/>
    <w:rsid w:val="4D1B2871"/>
    <w:rsid w:val="4D4966ED"/>
    <w:rsid w:val="4F1A36A6"/>
    <w:rsid w:val="4F4D71E0"/>
    <w:rsid w:val="4FB05ACA"/>
    <w:rsid w:val="52E37F64"/>
    <w:rsid w:val="5341589F"/>
    <w:rsid w:val="5406215C"/>
    <w:rsid w:val="546070C3"/>
    <w:rsid w:val="54706363"/>
    <w:rsid w:val="54DD27FC"/>
    <w:rsid w:val="569862C1"/>
    <w:rsid w:val="574C432A"/>
    <w:rsid w:val="582278A6"/>
    <w:rsid w:val="59775E28"/>
    <w:rsid w:val="5B487801"/>
    <w:rsid w:val="5E383C45"/>
    <w:rsid w:val="5EE121C9"/>
    <w:rsid w:val="5EEA2ADB"/>
    <w:rsid w:val="5FCD574A"/>
    <w:rsid w:val="60C33C79"/>
    <w:rsid w:val="61247512"/>
    <w:rsid w:val="616708BB"/>
    <w:rsid w:val="6276461B"/>
    <w:rsid w:val="63DF5204"/>
    <w:rsid w:val="64C510C6"/>
    <w:rsid w:val="669B2BD8"/>
    <w:rsid w:val="69D65CD5"/>
    <w:rsid w:val="6ADE3093"/>
    <w:rsid w:val="6B216616"/>
    <w:rsid w:val="6BDA7CFF"/>
    <w:rsid w:val="6C604F2E"/>
    <w:rsid w:val="6C6C765F"/>
    <w:rsid w:val="6C6E6699"/>
    <w:rsid w:val="6CBB29B7"/>
    <w:rsid w:val="6D792E86"/>
    <w:rsid w:val="6F900D15"/>
    <w:rsid w:val="6FCA1009"/>
    <w:rsid w:val="73D56FFD"/>
    <w:rsid w:val="75244082"/>
    <w:rsid w:val="774F3342"/>
    <w:rsid w:val="777032C5"/>
    <w:rsid w:val="778E41AF"/>
    <w:rsid w:val="77C02D29"/>
    <w:rsid w:val="7ABB01A9"/>
    <w:rsid w:val="7BB37C24"/>
    <w:rsid w:val="7CE95A1D"/>
    <w:rsid w:val="7F11417B"/>
    <w:rsid w:val="7F9C0E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4"/>
    <w:qFormat/>
    <w:uiPriority w:val="0"/>
    <w:pPr>
      <w:spacing w:after="120" w:afterLines="0"/>
    </w:pPr>
  </w:style>
  <w:style w:type="paragraph" w:styleId="4">
    <w:name w:val="Body Text 2"/>
    <w:basedOn w:val="1"/>
    <w:qFormat/>
    <w:uiPriority w:val="0"/>
    <w:pPr>
      <w:spacing w:after="120" w:line="480" w:lineRule="auto"/>
    </w:pPr>
    <w:rPr>
      <w:rFonts w:ascii="Times New Roman" w:hAnsi="Times New Roman"/>
      <w:kern w:val="0"/>
      <w:sz w:val="20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"/>
    <w:basedOn w:val="3"/>
    <w:next w:val="1"/>
    <w:qFormat/>
    <w:uiPriority w:val="0"/>
    <w:pPr>
      <w:spacing w:after="120"/>
      <w:ind w:firstLine="420" w:firstLineChars="100"/>
    </w:pPr>
    <w:rPr>
      <w:rFonts w:ascii="Times New Roman" w:hAnsi="Times New Roman" w:eastAsia="仿宋_GB2312" w:cs="Times New Roman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3">
    <w:name w:val="font21"/>
    <w:basedOn w:val="11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4">
    <w:name w:val="font1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0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16">
    <w:name w:val="UserStyle_0"/>
    <w:basedOn w:val="1"/>
    <w:qFormat/>
    <w:uiPriority w:val="0"/>
    <w:pPr>
      <w:ind w:firstLine="420"/>
      <w:jc w:val="left"/>
    </w:pPr>
    <w:rPr>
      <w:kern w:val="0"/>
      <w:sz w:val="20"/>
      <w:szCs w:val="20"/>
    </w:rPr>
  </w:style>
  <w:style w:type="character" w:customStyle="1" w:styleId="17">
    <w:name w:val="NormalCharacter"/>
    <w:semiHidden/>
    <w:qFormat/>
    <w:uiPriority w:val="0"/>
    <w:rPr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3035</Words>
  <Characters>3153</Characters>
  <Lines>0</Lines>
  <Paragraphs>0</Paragraphs>
  <TotalTime>107</TotalTime>
  <ScaleCrop>false</ScaleCrop>
  <LinksUpToDate>false</LinksUpToDate>
  <CharactersWithSpaces>3234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2023-05-27T07:38:00Z</dcterms:created>
  <dc:creator>&amp;信@仰~</dc:creator>
  <cp:lastModifiedBy>段绍飞</cp:lastModifiedBy>
  <cp:lastPrinted>2023-06-16T02:53:00Z</cp:lastPrinted>
  <dcterms:modified xsi:type="dcterms:W3CDTF">2025-09-22T03:23:16Z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011017E0589F45D297AEA5EFE9908641_13</vt:lpwstr>
  </property>
  <property fmtid="{D5CDD505-2E9C-101B-9397-08002B2CF9AE}" pid="4" name="KSOTemplateDocerSaveRecord">
    <vt:lpwstr>eyJoZGlkIjoiZTMzYTlhMTgyZDU3ZTZiODYwNzcwNDFjZTBlZDhlZjYiLCJ1c2VySWQiOiI3NDEzMjY3NTQifQ==</vt:lpwstr>
  </property>
</Properties>
</file>