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八</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D2YN202104230050</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玉溪市红塔新兴路175号三禾寿司店直排餐饮废水至雨水管。</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X2YN202104230019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玉溪市澄江县农村污水处理及人居环境提升工程未批先建，且在未经环保竣工验收的情况下投入运行。该项目还涉嫌挪用中央专项资金。</w:t>
            </w:r>
            <w:bookmarkStart w:id="0" w:name="_GoBack"/>
            <w:bookmarkEnd w:id="0"/>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澄江市</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eastAsia="zh-CN"/>
              </w:rPr>
              <w:t>其他污染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D2YN202104230049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val="en-US" w:eastAsia="zh-CN"/>
              </w:rPr>
              <w:t>玉溪市通海县秀山镇东村4组旁的废铁加工厂噪声污染严重，排放刺鼻气味黑烟，影响村民生活。</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噪音,大气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D2YN202104230025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玉溪市通海县高大乡路南村公用卫生间与附近农户厕所化粪池粪污直排街心，臭味严重扰民。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X2YN202104230038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玉溪市峨山县城区烧烤店在集中整治中安装了排烟设备。举报人反映油烟高空直排污染范围更广，影响更大，诉求从根本上解决县城烧烤店环境污染问题。</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X2YN202104230002</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玉溪市新平县嘎洒镇新平南恩糖纸有限公司直排酸味工业废气和生产污水，严重影响居民生活和身体健康。</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新平县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大气,水</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B0A0FC2"/>
    <w:rsid w:val="1E632995"/>
    <w:rsid w:val="1EBD079E"/>
    <w:rsid w:val="2EA45AFD"/>
    <w:rsid w:val="40F847CF"/>
    <w:rsid w:val="45F03BC3"/>
    <w:rsid w:val="46037C46"/>
    <w:rsid w:val="46182944"/>
    <w:rsid w:val="4C1C6BAE"/>
    <w:rsid w:val="4D1F11E1"/>
    <w:rsid w:val="4DE6072E"/>
    <w:rsid w:val="4F996DD3"/>
    <w:rsid w:val="61A51BCD"/>
    <w:rsid w:val="63193E79"/>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cp:lastPrinted>2021-04-24T02:32:53Z</cp:lastPrinted>
  <dcterms:modified xsi:type="dcterms:W3CDTF">2021-04-24T02:33:01Z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