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45"/>
        <w:gridCol w:w="630"/>
        <w:gridCol w:w="525"/>
        <w:gridCol w:w="1260"/>
        <w:gridCol w:w="1155"/>
        <w:gridCol w:w="735"/>
        <w:gridCol w:w="735"/>
        <w:gridCol w:w="840"/>
        <w:gridCol w:w="1200"/>
        <w:gridCol w:w="11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简体" w:eastAsia="方正小标宋简体" w:cs="宋体"/>
                <w:color w:val="auto"/>
                <w:kern w:val="0"/>
                <w:sz w:val="36"/>
                <w:szCs w:val="36"/>
              </w:rPr>
              <w:t xml:space="preserve">             玉溪一中教师招聘报名表（二）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color w:val="auto"/>
                <w:kern w:val="0"/>
                <w:sz w:val="36"/>
                <w:szCs w:val="3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学校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平均学分绩点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是否免费师范生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A2614"/>
    <w:rsid w:val="237A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/>
      <w:color w:val="000000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2017-10-23T13:16:00Z</dcterms:created>
  <dc:creator>DELL</dc:creator>
  <cp:lastModifiedBy>DELL</cp:lastModifiedBy>
  <dcterms:modified xsi:type="dcterms:W3CDTF">2017-10-23T13:17:09Z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